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C6933">
      <w:pPr>
        <w:spacing w:before="100" w:beforeAutospacing="1" w:after="100" w:afterAutospacing="1" w:line="240" w:lineRule="auto"/>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b/>
          <w:bCs/>
          <w:color w:val="000000"/>
          <w:sz w:val="26"/>
          <w:szCs w:val="26"/>
          <w:lang w:eastAsia="ru-RU"/>
        </w:rPr>
        <w:t>ПРОТОКОЛ</w:t>
      </w:r>
    </w:p>
    <w:p w14:paraId="6B10FF07">
      <w:pPr>
        <w:spacing w:before="100" w:beforeAutospacing="1" w:after="100" w:afterAutospacing="1" w:line="240" w:lineRule="auto"/>
        <w:jc w:val="center"/>
        <w:rPr>
          <w:rFonts w:ascii="Times New Roman" w:hAnsi="Times New Roman" w:eastAsia="Times New Roman" w:cs="Times New Roman"/>
          <w:color w:val="000000"/>
          <w:sz w:val="26"/>
          <w:szCs w:val="26"/>
          <w:lang w:eastAsia="ru-RU"/>
        </w:rPr>
      </w:pPr>
      <w:r>
        <w:rPr>
          <w:rFonts w:ascii="Times New Roman" w:hAnsi="Times New Roman" w:eastAsia="Times New Roman" w:cs="Times New Roman"/>
          <w:b/>
          <w:bCs/>
          <w:color w:val="000000"/>
          <w:sz w:val="26"/>
          <w:szCs w:val="26"/>
          <w:lang w:eastAsia="ru-RU"/>
        </w:rPr>
        <w:t>публичных слушаний по вопросу преобразования муниципальных образований – сельских поселений, входящих в состав муниципального образования  «Окинский район», Республики Бурятия, путём их объединения и наделения вновь образованного муниципального образования статусом муниципального округа</w:t>
      </w:r>
    </w:p>
    <w:p w14:paraId="6E1B99E0">
      <w:pPr>
        <w:spacing w:before="100" w:beforeAutospacing="1" w:after="100" w:afterAutospacing="1" w:line="240" w:lineRule="auto"/>
        <w:jc w:val="both"/>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с. Орлик</w:t>
      </w:r>
    </w:p>
    <w:p w14:paraId="570E38CB">
      <w:pPr>
        <w:spacing w:before="100" w:beforeAutospacing="1" w:after="100" w:afterAutospacing="1" w:line="240" w:lineRule="auto"/>
        <w:jc w:val="both"/>
        <w:rPr>
          <w:rFonts w:hint="default" w:ascii="Times New Roman" w:hAnsi="Times New Roman" w:eastAsia="Times New Roman" w:cs="Times New Roman"/>
          <w:color w:val="000000"/>
          <w:sz w:val="26"/>
          <w:szCs w:val="26"/>
          <w:lang w:val="en-US" w:eastAsia="ru-RU"/>
        </w:rPr>
      </w:pPr>
      <w:r>
        <w:rPr>
          <w:rFonts w:ascii="Times New Roman" w:hAnsi="Times New Roman" w:eastAsia="Times New Roman" w:cs="Times New Roman"/>
          <w:color w:val="000000"/>
          <w:sz w:val="26"/>
          <w:szCs w:val="26"/>
          <w:lang w:eastAsia="ru-RU"/>
        </w:rPr>
        <w:t>Дата проведения публичных слушаний: 29.05.2024 года</w:t>
      </w:r>
      <w:r>
        <w:rPr>
          <w:rFonts w:hint="default" w:ascii="Times New Roman" w:hAnsi="Times New Roman" w:eastAsia="Times New Roman" w:cs="Times New Roman"/>
          <w:color w:val="000000"/>
          <w:sz w:val="26"/>
          <w:szCs w:val="26"/>
          <w:lang w:val="en-US" w:eastAsia="ru-RU"/>
        </w:rPr>
        <w:t>.</w:t>
      </w:r>
    </w:p>
    <w:p w14:paraId="1E038AD3">
      <w:pPr>
        <w:spacing w:before="100" w:beforeAutospacing="1" w:after="100" w:afterAutospacing="1" w:line="240" w:lineRule="auto"/>
        <w:jc w:val="both"/>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Время проведения публичных слушаний: 10 час.00 мин.</w:t>
      </w:r>
    </w:p>
    <w:p w14:paraId="194F116C">
      <w:pPr>
        <w:spacing w:before="100" w:beforeAutospacing="1" w:after="100" w:afterAutospacing="1" w:line="240" w:lineRule="auto"/>
        <w:jc w:val="both"/>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Место проведения публичных слушаний: по адресу: Республика Бурятия, Окинский район, с. Орлик, ул.</w:t>
      </w:r>
      <w:r>
        <w:rPr>
          <w:rFonts w:hint="default" w:ascii="Times New Roman" w:hAnsi="Times New Roman" w:eastAsia="Times New Roman" w:cs="Times New Roman"/>
          <w:color w:val="000000"/>
          <w:sz w:val="26"/>
          <w:szCs w:val="26"/>
          <w:lang w:val="en-US" w:eastAsia="ru-RU"/>
        </w:rPr>
        <w:t xml:space="preserve"> </w:t>
      </w:r>
      <w:r>
        <w:rPr>
          <w:rFonts w:ascii="Times New Roman" w:hAnsi="Times New Roman" w:eastAsia="Times New Roman" w:cs="Times New Roman"/>
          <w:color w:val="000000"/>
          <w:sz w:val="26"/>
          <w:szCs w:val="26"/>
          <w:lang w:eastAsia="ru-RU"/>
        </w:rPr>
        <w:t>Советская, д.50, здание администрации.</w:t>
      </w:r>
    </w:p>
    <w:p w14:paraId="0BB2D114">
      <w:pPr>
        <w:spacing w:before="100" w:beforeAutospacing="1" w:after="100" w:afterAutospacing="1" w:line="240" w:lineRule="auto"/>
        <w:ind w:firstLine="708"/>
        <w:jc w:val="both"/>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Инициатор  публичных слушаний: Глава администрации муниципального образования сельское поселение «Орликское» Окинского района Республики Бурятия</w:t>
      </w:r>
      <w:r>
        <w:rPr>
          <w:rFonts w:ascii="Times New Roman" w:hAnsi="Times New Roman" w:eastAsia="Times New Roman" w:cs="Times New Roman"/>
          <w:sz w:val="26"/>
          <w:szCs w:val="26"/>
          <w:lang w:eastAsia="ru-RU"/>
        </w:rPr>
        <w:t xml:space="preserve">. Постановлением администрации МО СП «Орликское» от 17.05.2024 № 16 </w:t>
      </w:r>
      <w:r>
        <w:rPr>
          <w:rFonts w:ascii="Times New Roman" w:hAnsi="Times New Roman" w:eastAsia="Times New Roman" w:cs="Times New Roman"/>
          <w:color w:val="000000"/>
          <w:sz w:val="26"/>
          <w:szCs w:val="26"/>
          <w:lang w:eastAsia="ru-RU"/>
        </w:rPr>
        <w:t>назначены публичные слушания на территории муниципального образования сельское поселение «Орликское» по вопросу преобразования МО СП «Орликское».</w:t>
      </w:r>
      <w:r>
        <w:rPr>
          <w:rFonts w:ascii="Times New Roman" w:hAnsi="Times New Roman" w:eastAsia="Times New Roman" w:cs="Times New Roman"/>
          <w:sz w:val="26"/>
          <w:szCs w:val="26"/>
          <w:lang w:eastAsia="ru-RU"/>
        </w:rPr>
        <w:t xml:space="preserve"> Указанное постановление </w:t>
      </w:r>
      <w:r>
        <w:rPr>
          <w:rFonts w:ascii="Times New Roman" w:hAnsi="Times New Roman" w:eastAsia="Times New Roman" w:cs="Times New Roman"/>
          <w:color w:val="000000"/>
          <w:sz w:val="26"/>
          <w:szCs w:val="26"/>
          <w:lang w:eastAsia="ru-RU"/>
        </w:rPr>
        <w:t>было обнародовано на информационных стендах в с. Орлик и улусах Балакта и Хара-Хужир, размещено на официальном сайте АМО СП «Орликское» в информационно-телекоммуникационной сети «Интернет» 17 мая 2024 года.</w:t>
      </w:r>
    </w:p>
    <w:p w14:paraId="067B078B">
      <w:pPr>
        <w:spacing w:before="100" w:beforeAutospacing="1" w:after="100" w:afterAutospacing="1" w:line="240" w:lineRule="auto"/>
        <w:ind w:firstLine="708"/>
        <w:jc w:val="both"/>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Рабочим органом по подготовке и проведению публичных слушаний в муниципальном образовании сельское поселение «Орликское» Окинского района Республики Бурятия является комиссия, состав которой утвержден постановлением администрации муниципального образования сельское поселение «Орликское»  от 17.05.2024 № 16, в которую входят:</w:t>
      </w:r>
    </w:p>
    <w:p w14:paraId="0652CE47">
      <w:pPr>
        <w:spacing w:after="0" w:line="240" w:lineRule="auto"/>
        <w:ind w:firstLine="709"/>
        <w:jc w:val="both"/>
        <w:rPr>
          <w:rFonts w:ascii="Times New Roman" w:hAnsi="Times New Roman" w:cs="Times New Roman"/>
          <w:color w:val="3B2D36"/>
          <w:sz w:val="26"/>
          <w:szCs w:val="26"/>
        </w:rPr>
      </w:pPr>
      <w:r>
        <w:rPr>
          <w:rFonts w:ascii="Times New Roman" w:hAnsi="Times New Roman" w:cs="Times New Roman"/>
          <w:color w:val="3B2D36"/>
          <w:sz w:val="26"/>
          <w:szCs w:val="26"/>
        </w:rPr>
        <w:t>-Сыренова Дарья Алексеевна, председатель Совета депутатов МО СП «Орликское»;</w:t>
      </w:r>
    </w:p>
    <w:p w14:paraId="287F5760">
      <w:pPr>
        <w:spacing w:after="0" w:line="240" w:lineRule="auto"/>
        <w:ind w:firstLine="709"/>
        <w:jc w:val="both"/>
        <w:rPr>
          <w:rFonts w:ascii="Times New Roman" w:hAnsi="Times New Roman" w:cs="Times New Roman"/>
          <w:color w:val="3B2D36"/>
          <w:sz w:val="26"/>
          <w:szCs w:val="26"/>
        </w:rPr>
      </w:pPr>
      <w:r>
        <w:rPr>
          <w:rFonts w:ascii="Times New Roman" w:hAnsi="Times New Roman" w:cs="Times New Roman"/>
          <w:color w:val="3B2D36"/>
          <w:sz w:val="26"/>
          <w:szCs w:val="26"/>
        </w:rPr>
        <w:t>-Ошорова Эржэни Владимировна, главный специалист по делам администрации;</w:t>
      </w:r>
    </w:p>
    <w:p w14:paraId="351AE44B">
      <w:pPr>
        <w:spacing w:after="0" w:line="240" w:lineRule="auto"/>
        <w:ind w:firstLine="709"/>
        <w:jc w:val="both"/>
        <w:rPr>
          <w:rFonts w:ascii="Times New Roman" w:hAnsi="Times New Roman" w:cs="Times New Roman"/>
          <w:color w:val="3B2D36"/>
          <w:sz w:val="26"/>
          <w:szCs w:val="26"/>
        </w:rPr>
      </w:pPr>
      <w:r>
        <w:rPr>
          <w:rFonts w:ascii="Times New Roman" w:hAnsi="Times New Roman" w:cs="Times New Roman"/>
          <w:color w:val="3B2D36"/>
          <w:sz w:val="26"/>
          <w:szCs w:val="26"/>
        </w:rPr>
        <w:t>-Манханова Оксана Семеновна, старший аналитик МАУ «Хозяйственный отдел».</w:t>
      </w:r>
    </w:p>
    <w:p w14:paraId="6A47C41F">
      <w:pPr>
        <w:spacing w:before="100" w:beforeAutospacing="1" w:after="100" w:afterAutospacing="1" w:line="240" w:lineRule="auto"/>
        <w:jc w:val="both"/>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Присутствовали:</w:t>
      </w:r>
    </w:p>
    <w:p w14:paraId="7AD331E7">
      <w:pPr>
        <w:spacing w:before="100" w:beforeAutospacing="1" w:after="100" w:afterAutospacing="1" w:line="240" w:lineRule="auto"/>
        <w:jc w:val="both"/>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ПРЕЗИДИУМ:</w:t>
      </w:r>
    </w:p>
    <w:p w14:paraId="48CDB008">
      <w:pPr>
        <w:spacing w:before="100" w:beforeAutospacing="1" w:after="100" w:afterAutospacing="1"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1. Мадасов М.В. – Глава, Руководитель администрации муниципального образования – «Окинский район»;</w:t>
      </w:r>
    </w:p>
    <w:p w14:paraId="39A5DE8A">
      <w:pPr>
        <w:spacing w:before="100" w:beforeAutospacing="1" w:after="100" w:afterAutospacing="1"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3. Сыренова Д.А. – председатель Совета депутатов муниципального образования –сельское поселение «Орликское»;</w:t>
      </w:r>
    </w:p>
    <w:p w14:paraId="4BFB26A2">
      <w:pPr>
        <w:spacing w:before="100" w:beforeAutospacing="1" w:after="100" w:afterAutospacing="1"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Кроме того, на публичных слушаниях присутствует председатель Совета депутатов МО «Окинский район» Аюшеев В.Г.;</w:t>
      </w:r>
    </w:p>
    <w:p w14:paraId="4BDCB419">
      <w:pPr>
        <w:spacing w:before="100" w:beforeAutospacing="1" w:after="100" w:afterAutospacing="1"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Зарегистрированные участники публичных слушаний: жители сельского поселения «Орликское», члены ТОС  всего присутствующих- 32  человека.</w:t>
      </w:r>
    </w:p>
    <w:p w14:paraId="4D77C55E">
      <w:pPr>
        <w:spacing w:before="100" w:beforeAutospacing="1" w:after="100" w:afterAutospacing="1"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Председательствующий на публичных слушаниях – Сыренова Д.А. – председатель Совета депутатов муниципального образования сельское поселение «Орликское».</w:t>
      </w:r>
    </w:p>
    <w:p w14:paraId="72CBDB9D">
      <w:pPr>
        <w:spacing w:before="100" w:beforeAutospacing="1" w:after="100" w:afterAutospacing="1"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Секретарь публичных слушаний –Ошорова Э.В. – главный специалист по делам администрации муниципального образования сельское поселение «Орликское».</w:t>
      </w:r>
    </w:p>
    <w:p w14:paraId="22CCC334">
      <w:pPr>
        <w:spacing w:before="100" w:beforeAutospacing="1" w:after="100" w:afterAutospacing="1"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Вопрос, вынесенный на публичные слушания: «Преобразование муниципальных образований сельских поселений, входящих в состав муниципального образования «Окинский район», путём их объединения и наделения вновь образованного муниципального образования статусом муниципального округа».</w:t>
      </w:r>
    </w:p>
    <w:p w14:paraId="49FE6035">
      <w:pPr>
        <w:spacing w:before="100" w:beforeAutospacing="1" w:after="100" w:afterAutospacing="1"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Цель публичных слушаний: выявление мнения населения сельского поселения «Орликское» по вопросу, вынесенному на публичные слушания.</w:t>
      </w:r>
    </w:p>
    <w:p w14:paraId="349FA754">
      <w:pPr>
        <w:spacing w:before="100" w:beforeAutospacing="1" w:after="100" w:afterAutospacing="1"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СЛУШАЛИ:</w:t>
      </w:r>
    </w:p>
    <w:p w14:paraId="45E7741B">
      <w:pPr>
        <w:spacing w:before="100" w:beforeAutospacing="1" w:after="100" w:afterAutospacing="1" w:line="240" w:lineRule="auto"/>
        <w:ind w:firstLine="708"/>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Председательствующего, который доложил, что Решением Совета депутатов сельского поселения «Орликское» от 16.05.2024 № 27-2024 </w:t>
      </w:r>
      <w:r>
        <w:rPr>
          <w:rFonts w:ascii="Times New Roman" w:hAnsi="Times New Roman" w:cs="Times New Roman"/>
          <w:sz w:val="26"/>
          <w:szCs w:val="26"/>
        </w:rPr>
        <w:t xml:space="preserve">утвержден порядок проведения публичных слушаний в муниципальном образовании сельское поселение «Орликское» по вопросам преобразования </w:t>
      </w:r>
      <w:bookmarkStart w:id="0" w:name="_Hlk166325233"/>
      <w:r>
        <w:rPr>
          <w:rFonts w:ascii="Times New Roman" w:hAnsi="Times New Roman" w:cs="Times New Roman"/>
          <w:sz w:val="26"/>
          <w:szCs w:val="26"/>
        </w:rPr>
        <w:t>муниципального образования сельское поселение «Орликское»</w:t>
      </w:r>
      <w:bookmarkEnd w:id="0"/>
      <w:r>
        <w:rPr>
          <w:b/>
          <w:sz w:val="26"/>
          <w:szCs w:val="26"/>
        </w:rPr>
        <w:t xml:space="preserve">. </w:t>
      </w:r>
      <w:r>
        <w:rPr>
          <w:rFonts w:ascii="Times New Roman" w:hAnsi="Times New Roman" w:eastAsia="Times New Roman" w:cs="Times New Roman"/>
          <w:sz w:val="26"/>
          <w:szCs w:val="26"/>
          <w:lang w:eastAsia="ru-RU"/>
        </w:rPr>
        <w:t>Указанное решение в установленном порядке было официально обнародовано и размещено на официальном сайте администрации сельского поселения, предложения и замечания по вопросу, вынесенному на публичные слушания, а также заявок на выступления участников публичных слушаний не поступило.</w:t>
      </w:r>
    </w:p>
    <w:p w14:paraId="49C8EFC1">
      <w:pPr>
        <w:spacing w:before="100" w:beforeAutospacing="1" w:after="100" w:afterAutospacing="1"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Председательствующий ознакомил участников публичных слушаний с регламентом проведения публичных слушаний.</w:t>
      </w:r>
    </w:p>
    <w:p w14:paraId="1A8A579A">
      <w:pPr>
        <w:spacing w:before="100" w:beforeAutospacing="1" w:after="100" w:afterAutospacing="1"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Предложил начать публичные слушания.</w:t>
      </w:r>
    </w:p>
    <w:p w14:paraId="04557C79">
      <w:pPr>
        <w:spacing w:before="100" w:beforeAutospacing="1" w:after="100" w:afterAutospacing="1"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Председательствующий доложил, что преобразование муниципальных образований в муниципальный округ является новым видом преобразования, введенным Федеральным законом № 131-ФЗ «Об общих принципах организации местного самоуправления в Российской Федерации» (далее – Федеральный закон) с 01 мая 2019 года.</w:t>
      </w:r>
    </w:p>
    <w:p w14:paraId="56852901">
      <w:pPr>
        <w:spacing w:before="100" w:beforeAutospacing="1" w:after="100" w:afterAutospacing="1" w:line="240" w:lineRule="auto"/>
        <w:jc w:val="both"/>
        <w:rPr>
          <w:rFonts w:ascii="Times New Roman" w:hAnsi="Times New Roman" w:eastAsia="Times New Roman" w:cs="Times New Roman"/>
          <w:sz w:val="26"/>
          <w:szCs w:val="26"/>
          <w:lang w:eastAsia="ru-RU"/>
        </w:rPr>
      </w:pPr>
    </w:p>
    <w:p w14:paraId="61F33966">
      <w:pPr>
        <w:spacing w:before="100" w:beforeAutospacing="1" w:after="100" w:afterAutospacing="1"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ВЫСТУПАЛИ:</w:t>
      </w:r>
    </w:p>
    <w:p w14:paraId="444161D9">
      <w:pPr>
        <w:spacing w:before="100" w:beforeAutospacing="1" w:after="100" w:afterAutospacing="1"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Слово предоставлено Главе, Руководителю администрации муниципального образования «Окинский район» Мадасову М.В., который пояснил, что муниципальные образования Окинского района далеко не первые реализуют на своей территории положения Федерального закона.</w:t>
      </w:r>
    </w:p>
    <w:p w14:paraId="28905CC8">
      <w:pPr>
        <w:spacing w:before="100" w:beforeAutospacing="1" w:after="100" w:afterAutospacing="1" w:line="240" w:lineRule="auto"/>
        <w:jc w:val="both"/>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Процесс преобразования муниципальных образований – сельских поселений, входящих в состав муниципального образования «Окинский район» Республики Бурятия , путём их объединения и наделения вновь образованного муниципального образования статусом муниципального округа преследует цель повышения эффективности решения актуальных вопросов местного значения, мобилизации кадровых ресурсов, сокращения сроков подготовки и принятия управленческих решений, обеспечения оперативности реакции власти на жизненные потребности населения.</w:t>
      </w:r>
    </w:p>
    <w:p w14:paraId="36A6E166">
      <w:pPr>
        <w:spacing w:before="100" w:beforeAutospacing="1" w:after="100" w:afterAutospacing="1" w:line="240" w:lineRule="auto"/>
        <w:jc w:val="both"/>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Образование единого муниципального округа повлечет за собой формирование единого бюджета. Объединенные средства можно будет направлять на решение не только острых проблем и первоочередных задач, но и на реализацию комплексных долгосрочных программ и планов (в том числе на условиях софинансирования из республиканского и федерального бюджетов), требующих больших финансовых ресурсов.</w:t>
      </w:r>
    </w:p>
    <w:p w14:paraId="39E46A9C">
      <w:pPr>
        <w:spacing w:before="100" w:beforeAutospacing="1" w:after="100" w:afterAutospacing="1" w:line="240" w:lineRule="auto"/>
        <w:jc w:val="both"/>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Образование единого муниципального округа позволит создать благоприятные условия для привлечения инвестиций в экономику единой территории.</w:t>
      </w:r>
    </w:p>
    <w:p w14:paraId="3041F6A6">
      <w:pPr>
        <w:spacing w:before="100" w:beforeAutospacing="1" w:after="100" w:afterAutospacing="1" w:line="240" w:lineRule="auto"/>
        <w:jc w:val="both"/>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В результате создания единого муниципального округа сохранятся все льготы для жителей сельских населенных пунктов.</w:t>
      </w:r>
    </w:p>
    <w:p w14:paraId="2431E3CF">
      <w:pPr>
        <w:spacing w:before="100" w:beforeAutospacing="1" w:after="100" w:afterAutospacing="1" w:line="240" w:lineRule="auto"/>
        <w:jc w:val="both"/>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В муниципальном округе будет одна администрация, один Глава муниципального образования и один представительный орган. При этом численность работающих в настоящее время в администрациях сельских поселений не будет сокращаться. Работа административного аппарата станет более чёткой, а расходы уменьшатся. Высвободившиеся при этом средства можно будет направить на решение более важных социально-экономических задач – реализацию социальных программ, благоустройство, повышение качества предоставления муниципальных услуг.</w:t>
      </w:r>
    </w:p>
    <w:p w14:paraId="578B452B">
      <w:pPr>
        <w:spacing w:before="100" w:beforeAutospacing="1" w:after="100" w:afterAutospacing="1" w:line="240" w:lineRule="auto"/>
        <w:jc w:val="both"/>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Председательствующий предложил участникам публичных слушаний, а также приглашенным лицам высказать свои предложения, замечания, задать вопросы.</w:t>
      </w:r>
    </w:p>
    <w:p w14:paraId="1A2B530C">
      <w:pPr>
        <w:spacing w:before="100" w:beforeAutospacing="1" w:after="100" w:afterAutospacing="1" w:line="240" w:lineRule="auto"/>
        <w:jc w:val="both"/>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Предложений, замечаний, вопросов в ходе публичных слушаний не поступило.</w:t>
      </w:r>
    </w:p>
    <w:p w14:paraId="63FB04B0">
      <w:pPr>
        <w:spacing w:before="100" w:beforeAutospacing="1" w:after="100" w:afterAutospacing="1" w:line="240" w:lineRule="auto"/>
        <w:jc w:val="both"/>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Председательствующий указал, что в соответствии с Положением о публичных слушаниях, по результатам публичных слушаний решение принимается открытым голосованием. Решение по вопросам, обсуждаемым на публичных слушаниях, считаются принятыми, если за него проголосовало большинство участников публичных слушаний. Результаты публичных слушаний оформляются в виде итогового документа публичных слушаний (Рекомендации). Итоговый документ (Рекомендации) подписывается Председательствующим и секретарем.</w:t>
      </w:r>
    </w:p>
    <w:p w14:paraId="6EABB133">
      <w:pPr>
        <w:spacing w:before="100" w:beforeAutospacing="1" w:after="100" w:afterAutospacing="1" w:line="240" w:lineRule="auto"/>
        <w:jc w:val="both"/>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Председательствующий предложил участникам публичных слушаний перейти к голосованию по итогам обсуждения вопроса, вынесенного на публичные слушания, а именно:</w:t>
      </w:r>
    </w:p>
    <w:p w14:paraId="06B8E4EF">
      <w:pPr>
        <w:spacing w:before="100" w:beforeAutospacing="1" w:after="100" w:afterAutospacing="1" w:line="240" w:lineRule="auto"/>
        <w:jc w:val="both"/>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1. Поддержать инициативу Главы администрации сельского поселения «Орликское» Окинского района Республики Бурятия и выразить согласие на преобразование муниципальных образований – сельских поселений, входящих в состав муниципального образования «Окинский район», путём их объединения и наделения вновь образованного муниципального образования статусом муниципального округа.</w:t>
      </w:r>
    </w:p>
    <w:p w14:paraId="1B3DD3E8">
      <w:pPr>
        <w:spacing w:before="100" w:beforeAutospacing="1" w:after="100" w:afterAutospacing="1" w:line="240" w:lineRule="auto"/>
        <w:jc w:val="both"/>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2. Рекомендовать Совету депутатов муниципального образования сельское поселение «Орликское» принять решение о согласии на преобразование муниципальных образований – сельских поселений, входящих в состав муниципального образования сельское поселение «Орликское», путём их объединения и наделения вновь образованного муниципального образования статусом муниципального округа.</w:t>
      </w:r>
    </w:p>
    <w:p w14:paraId="2F7D9FAF">
      <w:pPr>
        <w:spacing w:before="100" w:beforeAutospacing="1" w:after="100" w:afterAutospacing="1" w:line="240" w:lineRule="auto"/>
        <w:jc w:val="both"/>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3. Принять итоговый документ (Рекомендации) публичных слушаний (прилагается).</w:t>
      </w:r>
    </w:p>
    <w:p w14:paraId="37D5F46B">
      <w:pPr>
        <w:spacing w:before="100" w:beforeAutospacing="1" w:after="100" w:afterAutospacing="1" w:line="240" w:lineRule="auto"/>
        <w:jc w:val="both"/>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По всем вышеперечисленным предложениям проголосовали:</w:t>
      </w:r>
    </w:p>
    <w:p w14:paraId="0DEC6412">
      <w:pPr>
        <w:spacing w:before="100" w:beforeAutospacing="1" w:after="100" w:afterAutospacing="1" w:line="240" w:lineRule="auto"/>
        <w:jc w:val="both"/>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«ЗА» - 32 ;</w:t>
      </w:r>
    </w:p>
    <w:p w14:paraId="36416140">
      <w:pPr>
        <w:spacing w:before="100" w:beforeAutospacing="1" w:after="100" w:afterAutospacing="1" w:line="240" w:lineRule="auto"/>
        <w:jc w:val="both"/>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«ПРОТИВ» — 0 ;</w:t>
      </w:r>
    </w:p>
    <w:p w14:paraId="6D8C4F14">
      <w:pPr>
        <w:spacing w:before="100" w:beforeAutospacing="1" w:after="100" w:afterAutospacing="1" w:line="240" w:lineRule="auto"/>
        <w:jc w:val="both"/>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«ВОЗДЕРЖАЛИСЬ» —0 .</w:t>
      </w:r>
    </w:p>
    <w:p w14:paraId="58ED3433">
      <w:pPr>
        <w:spacing w:before="100" w:beforeAutospacing="1" w:after="100" w:afterAutospacing="1" w:line="240" w:lineRule="auto"/>
        <w:jc w:val="both"/>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Настоящий протокол, а также итоговый документ (Рекомендации) публичных слушаний направляется в Совет депутатов муниципального образования сельское поселение «Орликское» Окинского района Республики Бурятия.</w:t>
      </w:r>
    </w:p>
    <w:p w14:paraId="59CFDC13">
      <w:pPr>
        <w:spacing w:before="100" w:beforeAutospacing="1" w:after="100" w:afterAutospacing="1" w:line="240" w:lineRule="auto"/>
        <w:jc w:val="both"/>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Публичные слушания завершены.</w:t>
      </w:r>
    </w:p>
    <w:p w14:paraId="153A30F4">
      <w:pPr>
        <w:spacing w:before="100" w:beforeAutospacing="1" w:after="100" w:afterAutospacing="1" w:line="240" w:lineRule="auto"/>
        <w:jc w:val="both"/>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Председательствующий ______________                                                Д.А. Сыренова</w:t>
      </w:r>
    </w:p>
    <w:p w14:paraId="7CF13F58">
      <w:pPr>
        <w:spacing w:before="100" w:beforeAutospacing="1" w:after="100" w:afterAutospacing="1" w:line="240" w:lineRule="auto"/>
        <w:jc w:val="both"/>
        <w:rPr>
          <w:rFonts w:ascii="Times New Roman" w:hAnsi="Times New Roman" w:eastAsia="Times New Roman" w:cs="Times New Roman"/>
          <w:color w:val="000000"/>
          <w:sz w:val="26"/>
          <w:szCs w:val="26"/>
          <w:lang w:eastAsia="ru-RU"/>
        </w:rPr>
      </w:pPr>
      <w:r>
        <w:rPr>
          <w:rFonts w:ascii="Times New Roman" w:hAnsi="Times New Roman" w:eastAsia="Times New Roman" w:cs="Times New Roman"/>
          <w:color w:val="000000"/>
          <w:sz w:val="26"/>
          <w:szCs w:val="26"/>
          <w:lang w:eastAsia="ru-RU"/>
        </w:rPr>
        <w:t>Секретарь _________________                                                                   Э.В. Ошорова</w:t>
      </w:r>
    </w:p>
    <w:p w14:paraId="526902A5">
      <w:pPr>
        <w:spacing w:before="100" w:beforeAutospacing="1" w:after="100" w:afterAutospacing="1" w:line="240" w:lineRule="auto"/>
        <w:rPr>
          <w:rFonts w:ascii="Arial" w:hAnsi="Arial" w:eastAsia="Times New Roman" w:cs="Arial"/>
          <w:b/>
          <w:bCs/>
          <w:color w:val="000000"/>
          <w:sz w:val="30"/>
          <w:szCs w:val="30"/>
          <w:lang w:eastAsia="ru-RU"/>
        </w:rPr>
      </w:pPr>
    </w:p>
    <w:p w14:paraId="7137A007">
      <w:pPr>
        <w:spacing w:before="100" w:beforeAutospacing="1" w:after="100" w:afterAutospacing="1" w:line="240" w:lineRule="auto"/>
        <w:jc w:val="center"/>
        <w:rPr>
          <w:rFonts w:ascii="Times New Roman" w:hAnsi="Times New Roman" w:eastAsia="Times New Roman" w:cs="Times New Roman"/>
          <w:b/>
          <w:bCs/>
          <w:color w:val="000000"/>
          <w:sz w:val="26"/>
          <w:szCs w:val="26"/>
          <w:lang w:eastAsia="ru-RU"/>
        </w:rPr>
      </w:pPr>
    </w:p>
    <w:p w14:paraId="1EDFC23B">
      <w:pPr>
        <w:spacing w:before="100" w:beforeAutospacing="1" w:after="100" w:afterAutospacing="1" w:line="240" w:lineRule="auto"/>
        <w:jc w:val="center"/>
        <w:rPr>
          <w:rFonts w:ascii="Times New Roman" w:hAnsi="Times New Roman" w:eastAsia="Times New Roman" w:cs="Times New Roman"/>
          <w:b/>
          <w:bCs/>
          <w:color w:val="000000"/>
          <w:sz w:val="26"/>
          <w:szCs w:val="26"/>
          <w:lang w:eastAsia="ru-RU"/>
        </w:rPr>
      </w:pPr>
    </w:p>
    <w:p w14:paraId="167D44E6">
      <w:pPr>
        <w:spacing w:before="100" w:beforeAutospacing="1" w:after="100" w:afterAutospacing="1" w:line="240" w:lineRule="auto"/>
        <w:jc w:val="center"/>
        <w:rPr>
          <w:rFonts w:ascii="Times New Roman" w:hAnsi="Times New Roman" w:eastAsia="Times New Roman" w:cs="Times New Roman"/>
          <w:b/>
          <w:bCs/>
          <w:color w:val="000000"/>
          <w:sz w:val="26"/>
          <w:szCs w:val="26"/>
          <w:lang w:eastAsia="ru-RU"/>
        </w:rPr>
      </w:pPr>
    </w:p>
    <w:p w14:paraId="3AC4A94E">
      <w:pPr>
        <w:spacing w:before="100" w:beforeAutospacing="1" w:after="100" w:afterAutospacing="1" w:line="240" w:lineRule="auto"/>
        <w:jc w:val="center"/>
        <w:rPr>
          <w:rFonts w:ascii="Times New Roman" w:hAnsi="Times New Roman" w:eastAsia="Times New Roman" w:cs="Times New Roman"/>
          <w:b/>
          <w:bCs/>
          <w:color w:val="000000"/>
          <w:sz w:val="26"/>
          <w:szCs w:val="26"/>
          <w:lang w:eastAsia="ru-RU"/>
        </w:rPr>
      </w:pPr>
    </w:p>
    <w:p w14:paraId="40E98A50">
      <w:pPr>
        <w:spacing w:before="100" w:beforeAutospacing="1" w:after="100" w:afterAutospacing="1" w:line="240" w:lineRule="auto"/>
        <w:jc w:val="center"/>
        <w:rPr>
          <w:rFonts w:ascii="Times New Roman" w:hAnsi="Times New Roman" w:eastAsia="Times New Roman" w:cs="Times New Roman"/>
          <w:b/>
          <w:bCs/>
          <w:color w:val="000000"/>
          <w:sz w:val="26"/>
          <w:szCs w:val="26"/>
          <w:lang w:eastAsia="ru-RU"/>
        </w:rPr>
      </w:pPr>
    </w:p>
    <w:p w14:paraId="144DF3FF">
      <w:pPr>
        <w:jc w:val="both"/>
        <w:rPr>
          <w:rFonts w:ascii="Times New Roman" w:hAnsi="Times New Roman" w:cs="Times New Roman"/>
          <w:sz w:val="28"/>
          <w:szCs w:val="28"/>
        </w:rPr>
      </w:pPr>
      <w:bookmarkStart w:id="1" w:name="_GoBack"/>
      <w:bookmarkEnd w:id="1"/>
    </w:p>
    <w:p w14:paraId="632E9A7E">
      <w:pPr>
        <w:jc w:val="both"/>
        <w:rPr>
          <w:rFonts w:ascii="Times New Roman" w:hAnsi="Times New Roman" w:cs="Times New Roman"/>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23E"/>
    <w:rsid w:val="000A4A23"/>
    <w:rsid w:val="0012006D"/>
    <w:rsid w:val="001B5A98"/>
    <w:rsid w:val="001D025C"/>
    <w:rsid w:val="001F2D53"/>
    <w:rsid w:val="00210E4C"/>
    <w:rsid w:val="00292E0F"/>
    <w:rsid w:val="00341B99"/>
    <w:rsid w:val="00392DD2"/>
    <w:rsid w:val="00432100"/>
    <w:rsid w:val="004879F5"/>
    <w:rsid w:val="00492AC4"/>
    <w:rsid w:val="004D7700"/>
    <w:rsid w:val="005709B9"/>
    <w:rsid w:val="00651D29"/>
    <w:rsid w:val="00661770"/>
    <w:rsid w:val="00746D38"/>
    <w:rsid w:val="0075387B"/>
    <w:rsid w:val="007F700A"/>
    <w:rsid w:val="008E12C4"/>
    <w:rsid w:val="008F363E"/>
    <w:rsid w:val="009141F1"/>
    <w:rsid w:val="0097219F"/>
    <w:rsid w:val="00997F2A"/>
    <w:rsid w:val="00AF1EDC"/>
    <w:rsid w:val="00B0101A"/>
    <w:rsid w:val="00B16167"/>
    <w:rsid w:val="00B4223E"/>
    <w:rsid w:val="00B565C2"/>
    <w:rsid w:val="00BC49F5"/>
    <w:rsid w:val="00C66CBF"/>
    <w:rsid w:val="00D671FE"/>
    <w:rsid w:val="00D76C27"/>
    <w:rsid w:val="00DB0BF0"/>
    <w:rsid w:val="00DC5A8C"/>
    <w:rsid w:val="00DD234E"/>
    <w:rsid w:val="00DE226F"/>
    <w:rsid w:val="00E65D39"/>
    <w:rsid w:val="00EF2625"/>
    <w:rsid w:val="00F17ED1"/>
    <w:rsid w:val="3049339C"/>
    <w:rsid w:val="42781CF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unhideWhenUsed/>
    <w:uiPriority w:val="0"/>
    <w:rPr>
      <w:color w:val="0000FF"/>
      <w:u w:val="single"/>
    </w:rPr>
  </w:style>
  <w:style w:type="character" w:styleId="5">
    <w:name w:val="Strong"/>
    <w:basedOn w:val="2"/>
    <w:qFormat/>
    <w:uiPriority w:val="22"/>
    <w:rPr>
      <w:b/>
      <w:bCs/>
    </w:rPr>
  </w:style>
  <w:style w:type="paragraph" w:styleId="6">
    <w:name w:val="Balloon Text"/>
    <w:basedOn w:val="1"/>
    <w:link w:val="8"/>
    <w:semiHidden/>
    <w:unhideWhenUsed/>
    <w:uiPriority w:val="99"/>
    <w:pPr>
      <w:spacing w:after="0" w:line="240" w:lineRule="auto"/>
    </w:pPr>
    <w:rPr>
      <w:rFonts w:ascii="Segoe UI" w:hAnsi="Segoe UI" w:cs="Segoe UI"/>
      <w:sz w:val="18"/>
      <w:szCs w:val="18"/>
    </w:rPr>
  </w:style>
  <w:style w:type="paragraph" w:styleId="7">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8">
    <w:name w:val="Текст выноски Знак"/>
    <w:basedOn w:val="2"/>
    <w:link w:val="6"/>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1461</Words>
  <Characters>8332</Characters>
  <Lines>69</Lines>
  <Paragraphs>19</Paragraphs>
  <TotalTime>178</TotalTime>
  <ScaleCrop>false</ScaleCrop>
  <LinksUpToDate>false</LinksUpToDate>
  <CharactersWithSpaces>9774</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2024-05-20T09:12:00Z</dcterms:created>
  <dc:creator>user</dc:creator>
  <cp:lastModifiedBy>Оксана</cp:lastModifiedBy>
  <cp:lastPrinted>2024-06-05T01:23:00Z</cp:lastPrinted>
  <dcterms:modified xsi:type="dcterms:W3CDTF">2024-06-05T01:47:44Z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CB7F7FF3D8D44AD4BE653C0D9F1D9409_12</vt:lpwstr>
  </property>
</Properties>
</file>