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55630" w14:textId="77777777" w:rsidR="004E309F" w:rsidRDefault="004E309F" w:rsidP="004E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         </w:t>
      </w:r>
      <w:r>
        <w:rPr>
          <w:b/>
          <w:noProof/>
          <w:sz w:val="28"/>
          <w:szCs w:val="28"/>
        </w:rPr>
        <w:drawing>
          <wp:inline distT="0" distB="0" distL="0" distR="0" wp14:anchorId="20D98B61" wp14:editId="54C4D796">
            <wp:extent cx="7905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858A3" w14:textId="77777777" w:rsidR="004E309F" w:rsidRDefault="004E309F" w:rsidP="004E309F">
      <w:pPr>
        <w:ind w:left="1140" w:hanging="856"/>
      </w:pPr>
    </w:p>
    <w:tbl>
      <w:tblPr>
        <w:tblpPr w:leftFromText="180" w:rightFromText="180" w:vertAnchor="text" w:tblpXSpec="center" w:tblpY="131"/>
        <w:tblW w:w="9923" w:type="dxa"/>
        <w:tblCellMar>
          <w:top w:w="108" w:type="dxa"/>
          <w:left w:w="0" w:type="dxa"/>
          <w:bottom w:w="108" w:type="dxa"/>
          <w:right w:w="0" w:type="dxa"/>
        </w:tblCellMar>
        <w:tblLook w:val="04A0" w:firstRow="1" w:lastRow="0" w:firstColumn="1" w:lastColumn="0" w:noHBand="0" w:noVBand="1"/>
      </w:tblPr>
      <w:tblGrid>
        <w:gridCol w:w="5618"/>
        <w:gridCol w:w="4305"/>
      </w:tblGrid>
      <w:tr w:rsidR="004E309F" w:rsidRPr="00BB5B24" w14:paraId="53AE0437" w14:textId="77777777" w:rsidTr="00AF4569">
        <w:trPr>
          <w:trHeight w:val="1684"/>
        </w:trPr>
        <w:tc>
          <w:tcPr>
            <w:tcW w:w="56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D3FF5" w14:textId="77777777" w:rsidR="004E309F" w:rsidRPr="00BB5B24" w:rsidRDefault="004E309F" w:rsidP="00AF4569">
            <w:pPr>
              <w:ind w:left="-284"/>
              <w:jc w:val="center"/>
              <w:rPr>
                <w:b/>
                <w:sz w:val="26"/>
                <w:szCs w:val="26"/>
              </w:rPr>
            </w:pPr>
            <w:r w:rsidRPr="00BB5B24">
              <w:rPr>
                <w:b/>
                <w:sz w:val="26"/>
                <w:szCs w:val="26"/>
              </w:rPr>
              <w:t>Администрация</w:t>
            </w:r>
          </w:p>
          <w:p w14:paraId="449B4C35" w14:textId="77777777" w:rsidR="004E309F" w:rsidRPr="00BB5B24" w:rsidRDefault="004E309F" w:rsidP="00AF4569">
            <w:pPr>
              <w:ind w:left="-540"/>
              <w:jc w:val="center"/>
              <w:rPr>
                <w:b/>
                <w:sz w:val="26"/>
                <w:szCs w:val="26"/>
              </w:rPr>
            </w:pPr>
            <w:r w:rsidRPr="00BB5B24">
              <w:rPr>
                <w:b/>
                <w:sz w:val="26"/>
                <w:szCs w:val="26"/>
              </w:rPr>
              <w:t>муниципального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образования</w:t>
            </w:r>
          </w:p>
          <w:p w14:paraId="14C75B8F" w14:textId="77777777" w:rsidR="004E309F" w:rsidRPr="00BB5B24" w:rsidRDefault="004E309F" w:rsidP="00AF4569">
            <w:pPr>
              <w:ind w:left="-5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Pr="00BB5B24">
              <w:rPr>
                <w:b/>
                <w:sz w:val="26"/>
                <w:szCs w:val="26"/>
              </w:rPr>
              <w:t>сельское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поселение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"Орликское"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3F10294F" w14:textId="77777777" w:rsidR="004E309F" w:rsidRPr="00BB5B24" w:rsidRDefault="004E309F" w:rsidP="00AF4569">
            <w:pPr>
              <w:ind w:left="-540"/>
              <w:jc w:val="center"/>
              <w:rPr>
                <w:b/>
                <w:sz w:val="26"/>
                <w:szCs w:val="26"/>
              </w:rPr>
            </w:pPr>
            <w:r w:rsidRPr="00BB5B24">
              <w:rPr>
                <w:b/>
                <w:sz w:val="26"/>
                <w:szCs w:val="26"/>
              </w:rPr>
              <w:t>Окинского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района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Республики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Бурятия</w:t>
            </w:r>
          </w:p>
          <w:p w14:paraId="6A0D838E" w14:textId="77777777" w:rsidR="004E309F" w:rsidRPr="00BB5B24" w:rsidRDefault="004E309F" w:rsidP="00AF4569">
            <w:pPr>
              <w:ind w:left="-540"/>
              <w:jc w:val="center"/>
              <w:rPr>
                <w:b/>
                <w:sz w:val="26"/>
                <w:szCs w:val="26"/>
              </w:rPr>
            </w:pPr>
            <w:r w:rsidRPr="00BB5B24">
              <w:rPr>
                <w:b/>
                <w:sz w:val="26"/>
                <w:szCs w:val="26"/>
              </w:rPr>
              <w:t>(Администрация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МО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СП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"Орликское")</w:t>
            </w:r>
          </w:p>
        </w:tc>
        <w:tc>
          <w:tcPr>
            <w:tcW w:w="4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BFD8" w14:textId="77777777" w:rsidR="004E309F" w:rsidRPr="00BB5B24" w:rsidRDefault="004E309F" w:rsidP="00AF4569">
            <w:pPr>
              <w:tabs>
                <w:tab w:val="left" w:pos="6060"/>
              </w:tabs>
              <w:jc w:val="center"/>
              <w:rPr>
                <w:b/>
                <w:sz w:val="26"/>
                <w:szCs w:val="26"/>
              </w:rPr>
            </w:pPr>
            <w:r w:rsidRPr="00BB5B24">
              <w:rPr>
                <w:b/>
                <w:sz w:val="26"/>
                <w:szCs w:val="26"/>
              </w:rPr>
              <w:t>Буряад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Уласай</w:t>
            </w:r>
          </w:p>
          <w:p w14:paraId="03D89278" w14:textId="77777777" w:rsidR="004E309F" w:rsidRPr="00BB5B24" w:rsidRDefault="004E309F" w:rsidP="00AF4569">
            <w:pPr>
              <w:tabs>
                <w:tab w:val="left" w:pos="6060"/>
              </w:tabs>
              <w:jc w:val="center"/>
              <w:rPr>
                <w:b/>
                <w:sz w:val="26"/>
                <w:szCs w:val="26"/>
              </w:rPr>
            </w:pPr>
            <w:r w:rsidRPr="00BB5B24">
              <w:rPr>
                <w:b/>
                <w:sz w:val="26"/>
                <w:szCs w:val="26"/>
              </w:rPr>
              <w:t>Ахын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аймагай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"Орликское"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2677C6A2" w14:textId="77777777" w:rsidR="004E309F" w:rsidRPr="00BB5B24" w:rsidRDefault="004E309F" w:rsidP="00AF4569">
            <w:pPr>
              <w:tabs>
                <w:tab w:val="left" w:pos="6060"/>
              </w:tabs>
              <w:jc w:val="center"/>
              <w:rPr>
                <w:b/>
                <w:sz w:val="26"/>
                <w:szCs w:val="26"/>
              </w:rPr>
            </w:pPr>
            <w:r w:rsidRPr="00BB5B24">
              <w:rPr>
                <w:b/>
                <w:sz w:val="26"/>
                <w:szCs w:val="26"/>
              </w:rPr>
              <w:t>гэhэн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сомоной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нютагай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засагай</w:t>
            </w:r>
          </w:p>
          <w:p w14:paraId="5C0C01CD" w14:textId="77777777" w:rsidR="004E309F" w:rsidRPr="00BB5B24" w:rsidRDefault="004E309F" w:rsidP="00AF4569">
            <w:pPr>
              <w:jc w:val="center"/>
              <w:rPr>
                <w:b/>
                <w:sz w:val="26"/>
                <w:szCs w:val="26"/>
              </w:rPr>
            </w:pPr>
            <w:r w:rsidRPr="00BB5B24">
              <w:rPr>
                <w:b/>
                <w:sz w:val="26"/>
                <w:szCs w:val="26"/>
              </w:rPr>
              <w:t>байгууламжа</w:t>
            </w:r>
          </w:p>
        </w:tc>
      </w:tr>
    </w:tbl>
    <w:p w14:paraId="55E49DA7" w14:textId="77777777" w:rsidR="004E309F" w:rsidRPr="00BB5B24" w:rsidRDefault="004E309F" w:rsidP="004E309F">
      <w:pPr>
        <w:rPr>
          <w:sz w:val="26"/>
          <w:szCs w:val="26"/>
        </w:rPr>
      </w:pPr>
    </w:p>
    <w:tbl>
      <w:tblPr>
        <w:tblpPr w:leftFromText="180" w:rightFromText="180" w:vertAnchor="text" w:horzAnchor="margin" w:tblpX="-141" w:tblpY="48"/>
        <w:tblW w:w="949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4E309F" w14:paraId="72A4D0BB" w14:textId="77777777" w:rsidTr="00AF4569">
        <w:trPr>
          <w:trHeight w:val="381"/>
        </w:trPr>
        <w:tc>
          <w:tcPr>
            <w:tcW w:w="9498" w:type="dxa"/>
            <w:tcBorders>
              <w:left w:val="nil"/>
              <w:bottom w:val="nil"/>
              <w:right w:val="nil"/>
            </w:tcBorders>
          </w:tcPr>
          <w:p w14:paraId="3E80EA2F" w14:textId="77777777" w:rsidR="004E309F" w:rsidRDefault="004E309F" w:rsidP="00AF4569"/>
        </w:tc>
      </w:tr>
    </w:tbl>
    <w:p w14:paraId="37E896F6" w14:textId="77777777" w:rsidR="004E309F" w:rsidRPr="006118EB" w:rsidRDefault="004E309F" w:rsidP="004E3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0F42D1C" w14:textId="7277C7E7" w:rsidR="004E309F" w:rsidRPr="00BB5B24" w:rsidRDefault="004E309F" w:rsidP="004E309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BB3F83">
        <w:rPr>
          <w:b/>
          <w:sz w:val="26"/>
          <w:szCs w:val="26"/>
        </w:rPr>
        <w:t xml:space="preserve"> 26 сентября</w:t>
      </w:r>
      <w:r>
        <w:rPr>
          <w:b/>
          <w:sz w:val="26"/>
          <w:szCs w:val="26"/>
        </w:rPr>
        <w:t xml:space="preserve"> </w:t>
      </w:r>
      <w:r w:rsidRPr="00BB5B24">
        <w:rPr>
          <w:b/>
          <w:sz w:val="26"/>
          <w:szCs w:val="26"/>
        </w:rPr>
        <w:t>2024</w:t>
      </w:r>
      <w:r>
        <w:rPr>
          <w:b/>
          <w:sz w:val="26"/>
          <w:szCs w:val="26"/>
        </w:rPr>
        <w:t xml:space="preserve"> </w:t>
      </w:r>
      <w:r w:rsidRPr="00BB5B24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                                                                                     № </w:t>
      </w:r>
      <w:r w:rsidR="00BB3F83">
        <w:rPr>
          <w:b/>
          <w:sz w:val="26"/>
          <w:szCs w:val="26"/>
        </w:rPr>
        <w:t>25</w:t>
      </w:r>
    </w:p>
    <w:p w14:paraId="627391E4" w14:textId="77777777" w:rsidR="004E309F" w:rsidRPr="00BB5B24" w:rsidRDefault="004E309F" w:rsidP="004E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 w:rsidRPr="00BB5B24">
        <w:rPr>
          <w:b/>
          <w:sz w:val="26"/>
          <w:szCs w:val="26"/>
        </w:rPr>
        <w:t>с.</w:t>
      </w:r>
      <w:r>
        <w:rPr>
          <w:b/>
          <w:sz w:val="26"/>
          <w:szCs w:val="26"/>
        </w:rPr>
        <w:t xml:space="preserve"> </w:t>
      </w:r>
      <w:r w:rsidRPr="00BB5B24">
        <w:rPr>
          <w:b/>
          <w:sz w:val="26"/>
          <w:szCs w:val="26"/>
        </w:rPr>
        <w:t>Орлик</w:t>
      </w:r>
    </w:p>
    <w:p w14:paraId="06B0C873" w14:textId="77777777" w:rsidR="004E309F" w:rsidRPr="00190E3A" w:rsidRDefault="004E309F" w:rsidP="004E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14:paraId="159748D6" w14:textId="278CC8F5" w:rsidR="004E309F" w:rsidRPr="004E309F" w:rsidRDefault="004E309F" w:rsidP="00202A37">
      <w:pPr>
        <w:jc w:val="center"/>
        <w:rPr>
          <w:b/>
          <w:bCs/>
          <w:sz w:val="26"/>
          <w:szCs w:val="26"/>
        </w:rPr>
      </w:pPr>
      <w:r w:rsidRPr="004E309F">
        <w:rPr>
          <w:b/>
          <w:bCs/>
          <w:sz w:val="26"/>
          <w:szCs w:val="26"/>
        </w:rPr>
        <w:t>О создании</w:t>
      </w:r>
      <w:r w:rsidRPr="004E309F">
        <w:rPr>
          <w:b/>
          <w:bCs/>
        </w:rPr>
        <w:t xml:space="preserve"> </w:t>
      </w:r>
      <w:r w:rsidRPr="004E309F">
        <w:rPr>
          <w:b/>
          <w:bCs/>
          <w:sz w:val="26"/>
          <w:szCs w:val="26"/>
        </w:rPr>
        <w:t xml:space="preserve">общественного совета и утверждении положения </w:t>
      </w:r>
      <w:r w:rsidR="00202A37" w:rsidRPr="004E309F">
        <w:rPr>
          <w:b/>
          <w:bCs/>
          <w:sz w:val="26"/>
          <w:szCs w:val="26"/>
        </w:rPr>
        <w:t xml:space="preserve">общественного совета </w:t>
      </w:r>
      <w:r w:rsidRPr="004E309F">
        <w:rPr>
          <w:b/>
          <w:bCs/>
          <w:sz w:val="26"/>
          <w:szCs w:val="26"/>
        </w:rPr>
        <w:t>по народному контролю, социальному сопровождению неблагополучных семей,</w:t>
      </w:r>
      <w:r w:rsidR="00202A37">
        <w:rPr>
          <w:b/>
          <w:bCs/>
          <w:sz w:val="26"/>
          <w:szCs w:val="26"/>
        </w:rPr>
        <w:t xml:space="preserve"> </w:t>
      </w:r>
      <w:r w:rsidRPr="004E309F">
        <w:rPr>
          <w:b/>
          <w:bCs/>
          <w:sz w:val="26"/>
          <w:szCs w:val="26"/>
        </w:rPr>
        <w:t>находящихся в трудной жизненной ситуации при администрации</w:t>
      </w:r>
      <w:r w:rsidR="00202A37">
        <w:rPr>
          <w:b/>
          <w:bCs/>
          <w:sz w:val="26"/>
          <w:szCs w:val="26"/>
        </w:rPr>
        <w:t xml:space="preserve"> </w:t>
      </w:r>
      <w:r w:rsidRPr="004E309F">
        <w:rPr>
          <w:b/>
          <w:bCs/>
          <w:sz w:val="26"/>
          <w:szCs w:val="26"/>
        </w:rPr>
        <w:t xml:space="preserve">МО СП «Орликское» </w:t>
      </w:r>
    </w:p>
    <w:p w14:paraId="67D1E619" w14:textId="77777777" w:rsidR="004E309F" w:rsidRPr="001A3A82" w:rsidRDefault="004E309F" w:rsidP="004E309F">
      <w:pPr>
        <w:jc w:val="center"/>
        <w:rPr>
          <w:sz w:val="26"/>
          <w:szCs w:val="26"/>
        </w:rPr>
      </w:pPr>
    </w:p>
    <w:p w14:paraId="7A753B4C" w14:textId="77777777" w:rsidR="004E309F" w:rsidRPr="001A3A82" w:rsidRDefault="004E309F" w:rsidP="00BB3F83">
      <w:pPr>
        <w:ind w:firstLine="720"/>
        <w:jc w:val="both"/>
        <w:rPr>
          <w:sz w:val="26"/>
          <w:szCs w:val="26"/>
        </w:rPr>
      </w:pPr>
      <w:r w:rsidRPr="001A3A82">
        <w:rPr>
          <w:sz w:val="26"/>
          <w:szCs w:val="26"/>
        </w:rPr>
        <w:t xml:space="preserve"> В целях повышения эффективности работы с неблагополучными семьями, для осуществления народного контроля, социального сопровождения неблагополучных семей находящихся в трудной жизненной ситуации, а так же по предупреждению правонарушений несовершеннолетними, устранения причин и условий, способствующих им, защите прав и законных интересов детей и подростков, а также уменьшению количества неблагополучных семей на территории МО</w:t>
      </w:r>
      <w:r>
        <w:rPr>
          <w:sz w:val="26"/>
          <w:szCs w:val="26"/>
        </w:rPr>
        <w:t xml:space="preserve"> СП</w:t>
      </w:r>
      <w:r w:rsidRPr="001A3A82">
        <w:rPr>
          <w:sz w:val="26"/>
          <w:szCs w:val="26"/>
        </w:rPr>
        <w:t xml:space="preserve"> «</w:t>
      </w:r>
      <w:r>
        <w:rPr>
          <w:sz w:val="26"/>
          <w:szCs w:val="26"/>
        </w:rPr>
        <w:t>Орлик</w:t>
      </w:r>
      <w:r w:rsidRPr="001A3A82">
        <w:rPr>
          <w:sz w:val="26"/>
          <w:szCs w:val="26"/>
        </w:rPr>
        <w:t xml:space="preserve">ское» </w:t>
      </w:r>
      <w:r>
        <w:rPr>
          <w:sz w:val="26"/>
          <w:szCs w:val="26"/>
        </w:rPr>
        <w:t xml:space="preserve">администрация </w:t>
      </w:r>
      <w:r w:rsidRPr="001A3A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образования сельское поселение «Орликское» </w:t>
      </w:r>
      <w:r w:rsidRPr="001A3A82">
        <w:rPr>
          <w:sz w:val="26"/>
          <w:szCs w:val="26"/>
        </w:rPr>
        <w:t>ПОСТАНОВЛЯ</w:t>
      </w:r>
      <w:r>
        <w:rPr>
          <w:sz w:val="26"/>
          <w:szCs w:val="26"/>
        </w:rPr>
        <w:t>ЕТ</w:t>
      </w:r>
      <w:r w:rsidRPr="001A3A82">
        <w:rPr>
          <w:sz w:val="26"/>
          <w:szCs w:val="26"/>
        </w:rPr>
        <w:t xml:space="preserve">: </w:t>
      </w:r>
    </w:p>
    <w:p w14:paraId="7E70DA3A" w14:textId="5CEED37E" w:rsidR="004E309F" w:rsidRDefault="004E309F" w:rsidP="00BB3F83">
      <w:pPr>
        <w:pStyle w:val="a7"/>
        <w:numPr>
          <w:ilvl w:val="0"/>
          <w:numId w:val="1"/>
        </w:numPr>
        <w:spacing w:after="160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>Утвердить состав общественно</w:t>
      </w:r>
      <w:r w:rsidR="00FF5B09">
        <w:rPr>
          <w:sz w:val="26"/>
          <w:szCs w:val="26"/>
        </w:rPr>
        <w:t>го</w:t>
      </w:r>
      <w:r w:rsidRPr="00BD1564">
        <w:rPr>
          <w:sz w:val="26"/>
          <w:szCs w:val="26"/>
        </w:rPr>
        <w:t xml:space="preserve"> </w:t>
      </w:r>
      <w:r w:rsidR="00202A37">
        <w:rPr>
          <w:sz w:val="26"/>
          <w:szCs w:val="26"/>
        </w:rPr>
        <w:t xml:space="preserve">совета </w:t>
      </w:r>
      <w:r w:rsidRPr="00BD1564">
        <w:rPr>
          <w:sz w:val="26"/>
          <w:szCs w:val="26"/>
        </w:rPr>
        <w:t xml:space="preserve">по народному контролю, социальному сопровождению неблагополучных семей, находящихся в трудной жизненной ситуации, работе с неблагополучными семьями и несовершеннолетними правонарушителями при администрации МО </w:t>
      </w:r>
      <w:r>
        <w:rPr>
          <w:sz w:val="26"/>
          <w:szCs w:val="26"/>
        </w:rPr>
        <w:t xml:space="preserve">СП «Орликское» </w:t>
      </w:r>
      <w:r w:rsidRPr="00BD1564">
        <w:rPr>
          <w:sz w:val="26"/>
          <w:szCs w:val="26"/>
        </w:rPr>
        <w:t>согласно пр</w:t>
      </w:r>
      <w:r>
        <w:rPr>
          <w:sz w:val="26"/>
          <w:szCs w:val="26"/>
        </w:rPr>
        <w:t>ило</w:t>
      </w:r>
      <w:r w:rsidRPr="00BD1564">
        <w:rPr>
          <w:sz w:val="26"/>
          <w:szCs w:val="26"/>
        </w:rPr>
        <w:t>жению № 1</w:t>
      </w:r>
      <w:r>
        <w:rPr>
          <w:sz w:val="26"/>
          <w:szCs w:val="26"/>
        </w:rPr>
        <w:t>.</w:t>
      </w:r>
    </w:p>
    <w:p w14:paraId="4A70DA95" w14:textId="5AD30461" w:rsidR="004E309F" w:rsidRDefault="004E309F" w:rsidP="00BB3F83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>2. Утвердить Положение об общественно</w:t>
      </w:r>
      <w:r w:rsidR="00202A37">
        <w:rPr>
          <w:sz w:val="26"/>
          <w:szCs w:val="26"/>
        </w:rPr>
        <w:t>м</w:t>
      </w:r>
      <w:r w:rsidRPr="00BD1564">
        <w:rPr>
          <w:sz w:val="26"/>
          <w:szCs w:val="26"/>
        </w:rPr>
        <w:t xml:space="preserve"> </w:t>
      </w:r>
      <w:r w:rsidR="00202A37">
        <w:rPr>
          <w:sz w:val="26"/>
          <w:szCs w:val="26"/>
        </w:rPr>
        <w:t>совете</w:t>
      </w:r>
      <w:r w:rsidRPr="00BD1564">
        <w:rPr>
          <w:sz w:val="26"/>
          <w:szCs w:val="26"/>
        </w:rPr>
        <w:t xml:space="preserve"> по народному контролю и социальному сопровождению неблагополучных семей, оказавшихся в трудной жизненной ситуации на территории МО </w:t>
      </w:r>
      <w:r>
        <w:rPr>
          <w:sz w:val="26"/>
          <w:szCs w:val="26"/>
        </w:rPr>
        <w:t xml:space="preserve">СП </w:t>
      </w:r>
      <w:r w:rsidRPr="00BD1564">
        <w:rPr>
          <w:sz w:val="26"/>
          <w:szCs w:val="26"/>
        </w:rPr>
        <w:t>«</w:t>
      </w:r>
      <w:r>
        <w:rPr>
          <w:sz w:val="26"/>
          <w:szCs w:val="26"/>
        </w:rPr>
        <w:t>Орлик</w:t>
      </w:r>
      <w:r w:rsidRPr="00BD1564">
        <w:rPr>
          <w:sz w:val="26"/>
          <w:szCs w:val="26"/>
        </w:rPr>
        <w:t xml:space="preserve">ское» согласно приложению №2. </w:t>
      </w:r>
    </w:p>
    <w:p w14:paraId="667E552D" w14:textId="77777777" w:rsidR="004E309F" w:rsidRDefault="004E309F" w:rsidP="00BB3F83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BD1564">
        <w:rPr>
          <w:sz w:val="26"/>
          <w:szCs w:val="26"/>
        </w:rPr>
        <w:t>Настоящее постановление разместить на информационных стендах администрации, опубликовать на официальном сайте администрации МО</w:t>
      </w:r>
      <w:r>
        <w:rPr>
          <w:sz w:val="26"/>
          <w:szCs w:val="26"/>
        </w:rPr>
        <w:t xml:space="preserve"> СП</w:t>
      </w:r>
      <w:r w:rsidRPr="00BD1564">
        <w:rPr>
          <w:sz w:val="26"/>
          <w:szCs w:val="26"/>
        </w:rPr>
        <w:t xml:space="preserve"> «</w:t>
      </w:r>
      <w:r>
        <w:rPr>
          <w:sz w:val="26"/>
          <w:szCs w:val="26"/>
        </w:rPr>
        <w:t>Орликс</w:t>
      </w:r>
      <w:r w:rsidRPr="00BD1564">
        <w:rPr>
          <w:sz w:val="26"/>
          <w:szCs w:val="26"/>
        </w:rPr>
        <w:t>кое», в информационно-телекоммуникационной сети «Интернет».</w:t>
      </w:r>
    </w:p>
    <w:p w14:paraId="17969164" w14:textId="35980ED5" w:rsidR="004E309F" w:rsidRDefault="004E309F" w:rsidP="00BB3F83">
      <w:pPr>
        <w:pStyle w:val="a7"/>
        <w:ind w:left="0" w:firstLine="709"/>
        <w:jc w:val="both"/>
        <w:rPr>
          <w:sz w:val="26"/>
          <w:szCs w:val="26"/>
        </w:rPr>
      </w:pPr>
    </w:p>
    <w:p w14:paraId="06546E57" w14:textId="77777777" w:rsidR="004E309F" w:rsidRPr="0063747E" w:rsidRDefault="004E309F" w:rsidP="00BB3F83">
      <w:pPr>
        <w:jc w:val="both"/>
        <w:rPr>
          <w:sz w:val="26"/>
          <w:szCs w:val="26"/>
        </w:rPr>
      </w:pPr>
    </w:p>
    <w:p w14:paraId="541E5821" w14:textId="77777777" w:rsidR="00BB3F83" w:rsidRDefault="00BB3F83" w:rsidP="004E309F">
      <w:pPr>
        <w:jc w:val="both"/>
        <w:rPr>
          <w:sz w:val="26"/>
          <w:szCs w:val="26"/>
        </w:rPr>
      </w:pPr>
    </w:p>
    <w:p w14:paraId="26A44B08" w14:textId="50085D1B" w:rsidR="004E309F" w:rsidRDefault="00BB3F83" w:rsidP="00BB3F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Врио </w:t>
      </w:r>
      <w:r w:rsidR="004E309F" w:rsidRPr="005A28EC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4E309F" w:rsidRPr="005A28EC">
        <w:rPr>
          <w:sz w:val="26"/>
          <w:szCs w:val="26"/>
        </w:rPr>
        <w:t xml:space="preserve"> администрации</w:t>
      </w:r>
      <w:r w:rsidR="004E309F">
        <w:rPr>
          <w:sz w:val="26"/>
          <w:szCs w:val="26"/>
        </w:rPr>
        <w:t xml:space="preserve">                                                                </w:t>
      </w:r>
      <w:r>
        <w:rPr>
          <w:sz w:val="26"/>
          <w:szCs w:val="26"/>
        </w:rPr>
        <w:t xml:space="preserve">       Э.В. Ошорова </w:t>
      </w:r>
      <w:r w:rsidR="004E309F">
        <w:rPr>
          <w:sz w:val="26"/>
          <w:szCs w:val="26"/>
        </w:rPr>
        <w:t xml:space="preserve">   </w:t>
      </w:r>
    </w:p>
    <w:p w14:paraId="5C5BFC5A" w14:textId="77777777" w:rsidR="00034AD3" w:rsidRDefault="00034AD3" w:rsidP="004E309F">
      <w:pPr>
        <w:pStyle w:val="a7"/>
        <w:ind w:left="0" w:firstLine="709"/>
        <w:jc w:val="right"/>
        <w:rPr>
          <w:sz w:val="26"/>
          <w:szCs w:val="26"/>
        </w:rPr>
      </w:pPr>
    </w:p>
    <w:p w14:paraId="5033D6FD" w14:textId="77777777" w:rsidR="00034AD3" w:rsidRDefault="00034AD3" w:rsidP="004E309F">
      <w:pPr>
        <w:pStyle w:val="a7"/>
        <w:ind w:left="0" w:firstLine="709"/>
        <w:jc w:val="right"/>
        <w:rPr>
          <w:sz w:val="26"/>
          <w:szCs w:val="26"/>
        </w:rPr>
      </w:pPr>
    </w:p>
    <w:p w14:paraId="7792FB51" w14:textId="4FECF305" w:rsidR="004E309F" w:rsidRDefault="004E309F" w:rsidP="004E309F">
      <w:pPr>
        <w:pStyle w:val="a7"/>
        <w:ind w:left="0"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Pr="00BD1564">
        <w:rPr>
          <w:sz w:val="26"/>
          <w:szCs w:val="26"/>
        </w:rPr>
        <w:t xml:space="preserve">Приложение № 1 </w:t>
      </w:r>
    </w:p>
    <w:p w14:paraId="5CC0431E" w14:textId="68B30049" w:rsidR="004E309F" w:rsidRDefault="004E309F" w:rsidP="004E309F">
      <w:pPr>
        <w:pStyle w:val="a7"/>
        <w:ind w:left="0" w:firstLine="709"/>
        <w:jc w:val="right"/>
        <w:rPr>
          <w:sz w:val="26"/>
          <w:szCs w:val="26"/>
        </w:rPr>
      </w:pPr>
      <w:r w:rsidRPr="00BD1564">
        <w:rPr>
          <w:sz w:val="26"/>
          <w:szCs w:val="26"/>
        </w:rPr>
        <w:t xml:space="preserve">к </w:t>
      </w:r>
      <w:r w:rsidR="00855CEA">
        <w:rPr>
          <w:sz w:val="26"/>
          <w:szCs w:val="26"/>
        </w:rPr>
        <w:t>п</w:t>
      </w:r>
      <w:r w:rsidRPr="00BD1564">
        <w:rPr>
          <w:sz w:val="26"/>
          <w:szCs w:val="26"/>
        </w:rPr>
        <w:t xml:space="preserve">остановлению администрации </w:t>
      </w:r>
    </w:p>
    <w:p w14:paraId="56DBB6EE" w14:textId="057696F1" w:rsidR="004E309F" w:rsidRDefault="004E309F" w:rsidP="004E309F">
      <w:pPr>
        <w:pStyle w:val="a7"/>
        <w:ind w:left="0" w:firstLine="709"/>
        <w:jc w:val="right"/>
        <w:rPr>
          <w:sz w:val="26"/>
          <w:szCs w:val="26"/>
        </w:rPr>
      </w:pPr>
      <w:r w:rsidRPr="00BD1564">
        <w:rPr>
          <w:sz w:val="26"/>
          <w:szCs w:val="26"/>
        </w:rPr>
        <w:t>МО</w:t>
      </w:r>
      <w:r>
        <w:rPr>
          <w:sz w:val="26"/>
          <w:szCs w:val="26"/>
        </w:rPr>
        <w:t xml:space="preserve"> СП</w:t>
      </w:r>
      <w:r w:rsidRPr="00BD1564">
        <w:rPr>
          <w:sz w:val="26"/>
          <w:szCs w:val="26"/>
        </w:rPr>
        <w:t xml:space="preserve"> «</w:t>
      </w:r>
      <w:r>
        <w:rPr>
          <w:sz w:val="26"/>
          <w:szCs w:val="26"/>
        </w:rPr>
        <w:t>Орлик</w:t>
      </w:r>
      <w:r w:rsidRPr="00BD1564">
        <w:rPr>
          <w:sz w:val="26"/>
          <w:szCs w:val="26"/>
        </w:rPr>
        <w:t xml:space="preserve">ское» № </w:t>
      </w:r>
      <w:r w:rsidR="00855CEA">
        <w:rPr>
          <w:sz w:val="26"/>
          <w:szCs w:val="26"/>
        </w:rPr>
        <w:t>25</w:t>
      </w:r>
      <w:r>
        <w:rPr>
          <w:sz w:val="26"/>
          <w:szCs w:val="26"/>
        </w:rPr>
        <w:t xml:space="preserve"> </w:t>
      </w:r>
      <w:r w:rsidRPr="00BD1564">
        <w:rPr>
          <w:sz w:val="26"/>
          <w:szCs w:val="26"/>
        </w:rPr>
        <w:t>от</w:t>
      </w:r>
      <w:r w:rsidR="00855CEA">
        <w:rPr>
          <w:sz w:val="26"/>
          <w:szCs w:val="26"/>
        </w:rPr>
        <w:t xml:space="preserve"> 26.09.</w:t>
      </w:r>
      <w:r w:rsidRPr="00BD1564">
        <w:rPr>
          <w:sz w:val="26"/>
          <w:szCs w:val="26"/>
        </w:rPr>
        <w:t>2024 г</w:t>
      </w:r>
      <w:r w:rsidR="00855CEA">
        <w:rPr>
          <w:sz w:val="26"/>
          <w:szCs w:val="26"/>
        </w:rPr>
        <w:t>.</w:t>
      </w:r>
      <w:r w:rsidRPr="00BD1564">
        <w:rPr>
          <w:sz w:val="26"/>
          <w:szCs w:val="26"/>
        </w:rPr>
        <w:t xml:space="preserve"> </w:t>
      </w:r>
    </w:p>
    <w:p w14:paraId="4605AAEB" w14:textId="77777777" w:rsidR="004E309F" w:rsidRDefault="004E309F" w:rsidP="004E309F">
      <w:pPr>
        <w:pStyle w:val="a7"/>
        <w:ind w:left="0" w:firstLine="709"/>
        <w:jc w:val="right"/>
        <w:rPr>
          <w:sz w:val="26"/>
          <w:szCs w:val="26"/>
        </w:rPr>
      </w:pPr>
    </w:p>
    <w:p w14:paraId="627AC6C5" w14:textId="32271009" w:rsidR="004E309F" w:rsidRPr="00855CEA" w:rsidRDefault="004E309F" w:rsidP="004E309F">
      <w:pPr>
        <w:pStyle w:val="a7"/>
        <w:ind w:left="0" w:firstLine="709"/>
        <w:jc w:val="center"/>
        <w:rPr>
          <w:b/>
          <w:bCs/>
          <w:sz w:val="26"/>
          <w:szCs w:val="26"/>
        </w:rPr>
      </w:pPr>
      <w:r w:rsidRPr="00855CEA">
        <w:rPr>
          <w:b/>
          <w:bCs/>
          <w:sz w:val="26"/>
          <w:szCs w:val="26"/>
        </w:rPr>
        <w:t>Состав Общественно</w:t>
      </w:r>
      <w:r w:rsidR="00202A37">
        <w:rPr>
          <w:b/>
          <w:bCs/>
          <w:sz w:val="26"/>
          <w:szCs w:val="26"/>
        </w:rPr>
        <w:t>го совета</w:t>
      </w:r>
      <w:r w:rsidRPr="00855CEA">
        <w:rPr>
          <w:b/>
          <w:bCs/>
          <w:sz w:val="26"/>
          <w:szCs w:val="26"/>
        </w:rPr>
        <w:t xml:space="preserve"> по осуществлению народного контроля, социального сопровождения неблагополучных семей, находящихся в трудной жизненной ситуации при администрации МО СП «Орликское»</w:t>
      </w:r>
    </w:p>
    <w:p w14:paraId="1B2865C2" w14:textId="77777777" w:rsidR="004E309F" w:rsidRPr="00855CEA" w:rsidRDefault="004E309F" w:rsidP="004E309F">
      <w:pPr>
        <w:pStyle w:val="a7"/>
        <w:ind w:left="0" w:firstLine="709"/>
        <w:jc w:val="center"/>
        <w:rPr>
          <w:b/>
          <w:bCs/>
          <w:sz w:val="26"/>
          <w:szCs w:val="26"/>
        </w:rPr>
      </w:pPr>
    </w:p>
    <w:p w14:paraId="77D4966B" w14:textId="77777777" w:rsidR="004E309F" w:rsidRPr="00034AD3" w:rsidRDefault="004E309F" w:rsidP="00034AD3">
      <w:pPr>
        <w:pStyle w:val="a7"/>
        <w:ind w:left="0" w:firstLine="709"/>
        <w:jc w:val="center"/>
        <w:rPr>
          <w:sz w:val="26"/>
          <w:szCs w:val="26"/>
        </w:rPr>
      </w:pPr>
    </w:p>
    <w:tbl>
      <w:tblPr>
        <w:tblStyle w:val="ad"/>
        <w:tblW w:w="1006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400"/>
        <w:gridCol w:w="425"/>
        <w:gridCol w:w="4678"/>
      </w:tblGrid>
      <w:tr w:rsidR="00034AD3" w:rsidRPr="00034AD3" w14:paraId="40D5D34B" w14:textId="77777777" w:rsidTr="00034AD3">
        <w:tc>
          <w:tcPr>
            <w:tcW w:w="562" w:type="dxa"/>
          </w:tcPr>
          <w:p w14:paraId="3849D5AF" w14:textId="77777777" w:rsidR="004E309F" w:rsidRPr="00034AD3" w:rsidRDefault="004E309F" w:rsidP="00034AD3">
            <w:pPr>
              <w:pStyle w:val="a7"/>
              <w:ind w:left="0"/>
              <w:jc w:val="center"/>
              <w:rPr>
                <w:sz w:val="26"/>
                <w:szCs w:val="26"/>
              </w:rPr>
            </w:pPr>
            <w:r w:rsidRPr="00034AD3">
              <w:rPr>
                <w:sz w:val="26"/>
                <w:szCs w:val="26"/>
              </w:rPr>
              <w:t>1</w:t>
            </w:r>
          </w:p>
        </w:tc>
        <w:tc>
          <w:tcPr>
            <w:tcW w:w="4400" w:type="dxa"/>
          </w:tcPr>
          <w:p w14:paraId="03977504" w14:textId="77777777" w:rsidR="004E309F" w:rsidRPr="00034AD3" w:rsidRDefault="004E309F" w:rsidP="00034AD3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034AD3">
              <w:rPr>
                <w:sz w:val="26"/>
                <w:szCs w:val="26"/>
              </w:rPr>
              <w:t>Сыренова Дарья Алексеевна</w:t>
            </w:r>
          </w:p>
        </w:tc>
        <w:tc>
          <w:tcPr>
            <w:tcW w:w="425" w:type="dxa"/>
          </w:tcPr>
          <w:p w14:paraId="6470D725" w14:textId="77777777" w:rsidR="004E309F" w:rsidRPr="00034AD3" w:rsidRDefault="004E309F" w:rsidP="00034AD3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034AD3">
              <w:rPr>
                <w:sz w:val="26"/>
                <w:szCs w:val="26"/>
              </w:rPr>
              <w:t>-</w:t>
            </w:r>
          </w:p>
        </w:tc>
        <w:tc>
          <w:tcPr>
            <w:tcW w:w="4678" w:type="dxa"/>
          </w:tcPr>
          <w:p w14:paraId="57FA8539" w14:textId="61FEF3CD" w:rsidR="004E309F" w:rsidRPr="00034AD3" w:rsidRDefault="004D13CC" w:rsidP="00034AD3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034AD3">
              <w:rPr>
                <w:sz w:val="26"/>
                <w:szCs w:val="26"/>
              </w:rPr>
              <w:t xml:space="preserve">депутат МО СП «Орликское», </w:t>
            </w:r>
            <w:r w:rsidR="004E309F" w:rsidRPr="00034AD3">
              <w:rPr>
                <w:sz w:val="26"/>
                <w:szCs w:val="26"/>
              </w:rPr>
              <w:t>главный специалист по работе с населением ОСЗН по Окинскому району, председатель комиссии;</w:t>
            </w:r>
          </w:p>
        </w:tc>
      </w:tr>
      <w:tr w:rsidR="00034AD3" w:rsidRPr="00034AD3" w14:paraId="0C459979" w14:textId="77777777" w:rsidTr="00034AD3">
        <w:tc>
          <w:tcPr>
            <w:tcW w:w="562" w:type="dxa"/>
          </w:tcPr>
          <w:p w14:paraId="6617BA30" w14:textId="77777777" w:rsidR="004E309F" w:rsidRPr="00034AD3" w:rsidRDefault="004E309F" w:rsidP="00034AD3">
            <w:pPr>
              <w:pStyle w:val="a7"/>
              <w:ind w:left="0"/>
              <w:jc w:val="center"/>
              <w:rPr>
                <w:sz w:val="26"/>
                <w:szCs w:val="26"/>
              </w:rPr>
            </w:pPr>
            <w:r w:rsidRPr="00034AD3">
              <w:rPr>
                <w:sz w:val="26"/>
                <w:szCs w:val="26"/>
              </w:rPr>
              <w:t>2</w:t>
            </w:r>
          </w:p>
        </w:tc>
        <w:tc>
          <w:tcPr>
            <w:tcW w:w="4400" w:type="dxa"/>
          </w:tcPr>
          <w:p w14:paraId="374EAA64" w14:textId="77777777" w:rsidR="004E309F" w:rsidRPr="00034AD3" w:rsidRDefault="004E309F" w:rsidP="00034AD3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034AD3">
              <w:rPr>
                <w:sz w:val="26"/>
                <w:szCs w:val="26"/>
              </w:rPr>
              <w:t>Ошорова Эржэни Владимировна</w:t>
            </w:r>
          </w:p>
        </w:tc>
        <w:tc>
          <w:tcPr>
            <w:tcW w:w="425" w:type="dxa"/>
          </w:tcPr>
          <w:p w14:paraId="5FEB87D5" w14:textId="77777777" w:rsidR="004E309F" w:rsidRPr="00034AD3" w:rsidRDefault="004E309F" w:rsidP="00034AD3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034AD3">
              <w:rPr>
                <w:sz w:val="26"/>
                <w:szCs w:val="26"/>
              </w:rPr>
              <w:t>-</w:t>
            </w:r>
          </w:p>
        </w:tc>
        <w:tc>
          <w:tcPr>
            <w:tcW w:w="4678" w:type="dxa"/>
          </w:tcPr>
          <w:p w14:paraId="69C6D77C" w14:textId="77777777" w:rsidR="004E309F" w:rsidRPr="00034AD3" w:rsidRDefault="004E309F" w:rsidP="00034AD3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034AD3">
              <w:rPr>
                <w:sz w:val="26"/>
                <w:szCs w:val="26"/>
              </w:rPr>
              <w:t>главный специалист по делам администрации МО СП «Орликское», секретарь комиссии;</w:t>
            </w:r>
          </w:p>
        </w:tc>
      </w:tr>
      <w:tr w:rsidR="00034AD3" w:rsidRPr="00034AD3" w14:paraId="795FACB2" w14:textId="77777777" w:rsidTr="00034AD3">
        <w:tc>
          <w:tcPr>
            <w:tcW w:w="562" w:type="dxa"/>
          </w:tcPr>
          <w:p w14:paraId="651D803C" w14:textId="77777777" w:rsidR="004E309F" w:rsidRPr="00034AD3" w:rsidRDefault="004E309F" w:rsidP="00034AD3">
            <w:pPr>
              <w:pStyle w:val="a7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400" w:type="dxa"/>
          </w:tcPr>
          <w:p w14:paraId="37CD705D" w14:textId="77777777" w:rsidR="004E309F" w:rsidRPr="00034AD3" w:rsidRDefault="004E309F" w:rsidP="00034AD3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034AD3">
              <w:rPr>
                <w:sz w:val="26"/>
                <w:szCs w:val="26"/>
              </w:rPr>
              <w:t xml:space="preserve">Члены комиссии: </w:t>
            </w:r>
          </w:p>
        </w:tc>
        <w:tc>
          <w:tcPr>
            <w:tcW w:w="425" w:type="dxa"/>
          </w:tcPr>
          <w:p w14:paraId="5F5C6F35" w14:textId="77777777" w:rsidR="004E309F" w:rsidRPr="00034AD3" w:rsidRDefault="004E309F" w:rsidP="00034AD3">
            <w:pPr>
              <w:pStyle w:val="a7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782332C5" w14:textId="77777777" w:rsidR="004E309F" w:rsidRPr="00034AD3" w:rsidRDefault="004E309F" w:rsidP="00034AD3">
            <w:pPr>
              <w:pStyle w:val="a7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034AD3" w:rsidRPr="00034AD3" w14:paraId="7519A228" w14:textId="77777777" w:rsidTr="00034AD3">
        <w:tc>
          <w:tcPr>
            <w:tcW w:w="562" w:type="dxa"/>
          </w:tcPr>
          <w:p w14:paraId="66710FB0" w14:textId="77777777" w:rsidR="004E309F" w:rsidRPr="00034AD3" w:rsidRDefault="004E309F" w:rsidP="00034AD3">
            <w:pPr>
              <w:pStyle w:val="a7"/>
              <w:ind w:left="0"/>
              <w:jc w:val="center"/>
              <w:rPr>
                <w:sz w:val="26"/>
                <w:szCs w:val="26"/>
              </w:rPr>
            </w:pPr>
            <w:r w:rsidRPr="00034AD3">
              <w:rPr>
                <w:sz w:val="26"/>
                <w:szCs w:val="26"/>
              </w:rPr>
              <w:t>3</w:t>
            </w:r>
          </w:p>
        </w:tc>
        <w:tc>
          <w:tcPr>
            <w:tcW w:w="4400" w:type="dxa"/>
          </w:tcPr>
          <w:p w14:paraId="1A73C9DA" w14:textId="77777777" w:rsidR="004E309F" w:rsidRPr="00034AD3" w:rsidRDefault="004E309F" w:rsidP="00034AD3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034AD3">
              <w:rPr>
                <w:sz w:val="26"/>
                <w:szCs w:val="26"/>
              </w:rPr>
              <w:t>Базарова Светлана Афанасьевна</w:t>
            </w:r>
          </w:p>
        </w:tc>
        <w:tc>
          <w:tcPr>
            <w:tcW w:w="425" w:type="dxa"/>
          </w:tcPr>
          <w:p w14:paraId="67136DC9" w14:textId="77777777" w:rsidR="004E309F" w:rsidRPr="00034AD3" w:rsidRDefault="004E309F" w:rsidP="00034AD3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034AD3">
              <w:rPr>
                <w:sz w:val="26"/>
                <w:szCs w:val="26"/>
              </w:rPr>
              <w:t>-</w:t>
            </w:r>
          </w:p>
        </w:tc>
        <w:tc>
          <w:tcPr>
            <w:tcW w:w="4678" w:type="dxa"/>
          </w:tcPr>
          <w:p w14:paraId="6F679DB2" w14:textId="77777777" w:rsidR="004E309F" w:rsidRPr="00034AD3" w:rsidRDefault="004E309F" w:rsidP="00034AD3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034AD3">
              <w:rPr>
                <w:sz w:val="26"/>
                <w:szCs w:val="26"/>
              </w:rPr>
              <w:t>ведущий специалист администрации МО СП «Орликское»;</w:t>
            </w:r>
          </w:p>
        </w:tc>
      </w:tr>
      <w:tr w:rsidR="004E309F" w:rsidRPr="00034AD3" w14:paraId="33233919" w14:textId="77777777" w:rsidTr="00034AD3">
        <w:tc>
          <w:tcPr>
            <w:tcW w:w="562" w:type="dxa"/>
          </w:tcPr>
          <w:p w14:paraId="736ED955" w14:textId="77777777" w:rsidR="004E309F" w:rsidRPr="00034AD3" w:rsidRDefault="004E309F" w:rsidP="00034AD3">
            <w:pPr>
              <w:pStyle w:val="a7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400" w:type="dxa"/>
          </w:tcPr>
          <w:p w14:paraId="7E947501" w14:textId="77777777" w:rsidR="004E309F" w:rsidRPr="00034AD3" w:rsidRDefault="004E309F" w:rsidP="00034AD3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034AD3">
              <w:rPr>
                <w:sz w:val="26"/>
                <w:szCs w:val="26"/>
              </w:rPr>
              <w:t>по согласованию:</w:t>
            </w:r>
          </w:p>
        </w:tc>
        <w:tc>
          <w:tcPr>
            <w:tcW w:w="425" w:type="dxa"/>
          </w:tcPr>
          <w:p w14:paraId="2059B38E" w14:textId="77777777" w:rsidR="004E309F" w:rsidRPr="00034AD3" w:rsidRDefault="004E309F" w:rsidP="00034AD3">
            <w:pPr>
              <w:pStyle w:val="a7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2C4A22BB" w14:textId="77777777" w:rsidR="004E309F" w:rsidRPr="00034AD3" w:rsidRDefault="004E309F" w:rsidP="00034AD3">
            <w:pPr>
              <w:pStyle w:val="a7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4E309F" w:rsidRPr="00034AD3" w14:paraId="12617F28" w14:textId="77777777" w:rsidTr="00034AD3">
        <w:tc>
          <w:tcPr>
            <w:tcW w:w="562" w:type="dxa"/>
          </w:tcPr>
          <w:p w14:paraId="695253C3" w14:textId="77777777" w:rsidR="004E309F" w:rsidRPr="00034AD3" w:rsidRDefault="004E309F" w:rsidP="00034AD3">
            <w:pPr>
              <w:pStyle w:val="a7"/>
              <w:ind w:left="0"/>
              <w:jc w:val="center"/>
              <w:rPr>
                <w:sz w:val="26"/>
                <w:szCs w:val="26"/>
              </w:rPr>
            </w:pPr>
            <w:r w:rsidRPr="00034AD3">
              <w:rPr>
                <w:sz w:val="26"/>
                <w:szCs w:val="26"/>
              </w:rPr>
              <w:t>4</w:t>
            </w:r>
          </w:p>
        </w:tc>
        <w:tc>
          <w:tcPr>
            <w:tcW w:w="4400" w:type="dxa"/>
          </w:tcPr>
          <w:p w14:paraId="16645E52" w14:textId="77777777" w:rsidR="004E309F" w:rsidRPr="00034AD3" w:rsidRDefault="004E309F" w:rsidP="00034AD3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034AD3">
              <w:rPr>
                <w:sz w:val="26"/>
                <w:szCs w:val="26"/>
              </w:rPr>
              <w:t>Аригунов Булат Валериевич</w:t>
            </w:r>
          </w:p>
        </w:tc>
        <w:tc>
          <w:tcPr>
            <w:tcW w:w="425" w:type="dxa"/>
          </w:tcPr>
          <w:p w14:paraId="23833AA5" w14:textId="77777777" w:rsidR="004E309F" w:rsidRPr="00034AD3" w:rsidRDefault="004E309F" w:rsidP="00034AD3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034AD3">
              <w:rPr>
                <w:sz w:val="26"/>
                <w:szCs w:val="26"/>
              </w:rPr>
              <w:t>-</w:t>
            </w:r>
          </w:p>
        </w:tc>
        <w:tc>
          <w:tcPr>
            <w:tcW w:w="4678" w:type="dxa"/>
          </w:tcPr>
          <w:p w14:paraId="7C6D9106" w14:textId="77777777" w:rsidR="004E309F" w:rsidRPr="00034AD3" w:rsidRDefault="004E309F" w:rsidP="00034AD3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034AD3">
              <w:rPr>
                <w:sz w:val="26"/>
                <w:szCs w:val="26"/>
              </w:rPr>
              <w:t>прокурор Окинского района, советник юстиции;</w:t>
            </w:r>
          </w:p>
        </w:tc>
      </w:tr>
      <w:tr w:rsidR="00034AD3" w:rsidRPr="00034AD3" w14:paraId="434FA583" w14:textId="77777777" w:rsidTr="00034AD3">
        <w:tc>
          <w:tcPr>
            <w:tcW w:w="562" w:type="dxa"/>
          </w:tcPr>
          <w:p w14:paraId="4157CB44" w14:textId="77777777" w:rsidR="004E309F" w:rsidRPr="00034AD3" w:rsidRDefault="004E309F" w:rsidP="00034AD3">
            <w:pPr>
              <w:pStyle w:val="a7"/>
              <w:ind w:left="0"/>
              <w:jc w:val="center"/>
              <w:rPr>
                <w:sz w:val="26"/>
                <w:szCs w:val="26"/>
              </w:rPr>
            </w:pPr>
            <w:r w:rsidRPr="00034AD3">
              <w:rPr>
                <w:sz w:val="26"/>
                <w:szCs w:val="26"/>
              </w:rPr>
              <w:t>5</w:t>
            </w:r>
          </w:p>
        </w:tc>
        <w:tc>
          <w:tcPr>
            <w:tcW w:w="4400" w:type="dxa"/>
          </w:tcPr>
          <w:p w14:paraId="601DD036" w14:textId="77777777" w:rsidR="004E309F" w:rsidRPr="00034AD3" w:rsidRDefault="004E309F" w:rsidP="00034AD3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034AD3">
              <w:rPr>
                <w:sz w:val="26"/>
                <w:szCs w:val="26"/>
              </w:rPr>
              <w:t>Иванова Туяна Ринчиновна</w:t>
            </w:r>
          </w:p>
        </w:tc>
        <w:tc>
          <w:tcPr>
            <w:tcW w:w="425" w:type="dxa"/>
          </w:tcPr>
          <w:p w14:paraId="72C97FA8" w14:textId="77777777" w:rsidR="004E309F" w:rsidRPr="00034AD3" w:rsidRDefault="004E309F" w:rsidP="00034AD3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034AD3">
              <w:rPr>
                <w:sz w:val="26"/>
                <w:szCs w:val="26"/>
              </w:rPr>
              <w:t>-</w:t>
            </w:r>
          </w:p>
        </w:tc>
        <w:tc>
          <w:tcPr>
            <w:tcW w:w="4678" w:type="dxa"/>
          </w:tcPr>
          <w:p w14:paraId="37333A48" w14:textId="4F3CDC65" w:rsidR="004E309F" w:rsidRPr="00034AD3" w:rsidRDefault="004E309F" w:rsidP="00034AD3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034AD3">
              <w:rPr>
                <w:sz w:val="26"/>
                <w:szCs w:val="26"/>
              </w:rPr>
              <w:t>главный специалист комиссии по делам несовершеннолетних и защите их прав</w:t>
            </w:r>
            <w:r w:rsidR="00BB3F83" w:rsidRPr="00034AD3">
              <w:rPr>
                <w:sz w:val="26"/>
                <w:szCs w:val="26"/>
              </w:rPr>
              <w:t xml:space="preserve"> МО «Окинский район»</w:t>
            </w:r>
            <w:r w:rsidRPr="00034AD3">
              <w:rPr>
                <w:sz w:val="26"/>
                <w:szCs w:val="26"/>
              </w:rPr>
              <w:t>;</w:t>
            </w:r>
          </w:p>
        </w:tc>
      </w:tr>
      <w:tr w:rsidR="00034AD3" w:rsidRPr="00034AD3" w14:paraId="723F36A9" w14:textId="77777777" w:rsidTr="00034AD3">
        <w:tc>
          <w:tcPr>
            <w:tcW w:w="562" w:type="dxa"/>
          </w:tcPr>
          <w:p w14:paraId="618D65C2" w14:textId="77777777" w:rsidR="004E309F" w:rsidRPr="00034AD3" w:rsidRDefault="004E309F" w:rsidP="00034AD3">
            <w:pPr>
              <w:pStyle w:val="a7"/>
              <w:ind w:left="0"/>
              <w:jc w:val="center"/>
              <w:rPr>
                <w:sz w:val="26"/>
                <w:szCs w:val="26"/>
              </w:rPr>
            </w:pPr>
            <w:r w:rsidRPr="00034AD3">
              <w:rPr>
                <w:sz w:val="26"/>
                <w:szCs w:val="26"/>
              </w:rPr>
              <w:t>6</w:t>
            </w:r>
          </w:p>
        </w:tc>
        <w:tc>
          <w:tcPr>
            <w:tcW w:w="4400" w:type="dxa"/>
          </w:tcPr>
          <w:p w14:paraId="0885B526" w14:textId="77777777" w:rsidR="004E309F" w:rsidRPr="00034AD3" w:rsidRDefault="004E309F" w:rsidP="00034AD3">
            <w:pPr>
              <w:pStyle w:val="a7"/>
              <w:ind w:left="0" w:right="31"/>
              <w:jc w:val="both"/>
              <w:rPr>
                <w:sz w:val="26"/>
                <w:szCs w:val="26"/>
              </w:rPr>
            </w:pPr>
            <w:r w:rsidRPr="00034AD3">
              <w:rPr>
                <w:sz w:val="26"/>
                <w:szCs w:val="26"/>
              </w:rPr>
              <w:t>Гергенова Зоригма Александровна</w:t>
            </w:r>
          </w:p>
        </w:tc>
        <w:tc>
          <w:tcPr>
            <w:tcW w:w="425" w:type="dxa"/>
          </w:tcPr>
          <w:p w14:paraId="0C8314FA" w14:textId="77777777" w:rsidR="004E309F" w:rsidRPr="00034AD3" w:rsidRDefault="004E309F" w:rsidP="00034AD3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034AD3">
              <w:rPr>
                <w:sz w:val="26"/>
                <w:szCs w:val="26"/>
              </w:rPr>
              <w:t>-</w:t>
            </w:r>
          </w:p>
        </w:tc>
        <w:tc>
          <w:tcPr>
            <w:tcW w:w="4678" w:type="dxa"/>
          </w:tcPr>
          <w:p w14:paraId="1BC867B4" w14:textId="77777777" w:rsidR="004E309F" w:rsidRPr="00034AD3" w:rsidRDefault="004E309F" w:rsidP="00034AD3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034AD3">
              <w:rPr>
                <w:sz w:val="26"/>
                <w:szCs w:val="26"/>
              </w:rPr>
              <w:t>инспектор подразделения по делам несовершеннолетних ГУУП и ПДН ОП по Окинскому району;</w:t>
            </w:r>
          </w:p>
        </w:tc>
      </w:tr>
      <w:tr w:rsidR="00034AD3" w:rsidRPr="00034AD3" w14:paraId="3BF03A2B" w14:textId="77777777" w:rsidTr="00034AD3">
        <w:tc>
          <w:tcPr>
            <w:tcW w:w="562" w:type="dxa"/>
          </w:tcPr>
          <w:p w14:paraId="7E20DC2A" w14:textId="77777777" w:rsidR="004E309F" w:rsidRPr="00034AD3" w:rsidRDefault="004E309F" w:rsidP="00034AD3">
            <w:pPr>
              <w:pStyle w:val="a7"/>
              <w:ind w:left="0"/>
              <w:jc w:val="center"/>
              <w:rPr>
                <w:sz w:val="26"/>
                <w:szCs w:val="26"/>
              </w:rPr>
            </w:pPr>
            <w:r w:rsidRPr="00034AD3">
              <w:rPr>
                <w:sz w:val="26"/>
                <w:szCs w:val="26"/>
              </w:rPr>
              <w:t>7</w:t>
            </w:r>
          </w:p>
        </w:tc>
        <w:tc>
          <w:tcPr>
            <w:tcW w:w="4400" w:type="dxa"/>
          </w:tcPr>
          <w:p w14:paraId="4DAB3151" w14:textId="77777777" w:rsidR="004E309F" w:rsidRPr="00034AD3" w:rsidRDefault="004E309F" w:rsidP="00034AD3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034AD3">
              <w:rPr>
                <w:sz w:val="26"/>
                <w:szCs w:val="26"/>
              </w:rPr>
              <w:t>Сымбелова Юмжана Владимировна</w:t>
            </w:r>
          </w:p>
        </w:tc>
        <w:tc>
          <w:tcPr>
            <w:tcW w:w="425" w:type="dxa"/>
          </w:tcPr>
          <w:p w14:paraId="3B8FC638" w14:textId="77777777" w:rsidR="004E309F" w:rsidRPr="00034AD3" w:rsidRDefault="004E309F" w:rsidP="00034AD3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034AD3">
              <w:rPr>
                <w:sz w:val="26"/>
                <w:szCs w:val="26"/>
              </w:rPr>
              <w:t>-</w:t>
            </w:r>
          </w:p>
        </w:tc>
        <w:tc>
          <w:tcPr>
            <w:tcW w:w="4678" w:type="dxa"/>
          </w:tcPr>
          <w:p w14:paraId="15B42B5D" w14:textId="77777777" w:rsidR="004E309F" w:rsidRPr="00034AD3" w:rsidRDefault="004E309F" w:rsidP="00034AD3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034AD3">
              <w:rPr>
                <w:sz w:val="26"/>
                <w:szCs w:val="26"/>
              </w:rPr>
              <w:t>социальный педагог МАОУ «Орликская СОШ»;</w:t>
            </w:r>
          </w:p>
        </w:tc>
      </w:tr>
      <w:tr w:rsidR="004E309F" w:rsidRPr="00034AD3" w14:paraId="4CD84723" w14:textId="77777777" w:rsidTr="00034AD3">
        <w:tc>
          <w:tcPr>
            <w:tcW w:w="562" w:type="dxa"/>
          </w:tcPr>
          <w:p w14:paraId="09F463FC" w14:textId="77777777" w:rsidR="004E309F" w:rsidRPr="00034AD3" w:rsidRDefault="004E309F" w:rsidP="00034AD3">
            <w:pPr>
              <w:pStyle w:val="a7"/>
              <w:ind w:left="0"/>
              <w:jc w:val="center"/>
              <w:rPr>
                <w:sz w:val="26"/>
                <w:szCs w:val="26"/>
              </w:rPr>
            </w:pPr>
            <w:r w:rsidRPr="00034AD3">
              <w:rPr>
                <w:sz w:val="26"/>
                <w:szCs w:val="26"/>
              </w:rPr>
              <w:t>8</w:t>
            </w:r>
          </w:p>
        </w:tc>
        <w:tc>
          <w:tcPr>
            <w:tcW w:w="4400" w:type="dxa"/>
          </w:tcPr>
          <w:p w14:paraId="7FAC5E49" w14:textId="77777777" w:rsidR="004E309F" w:rsidRPr="00034AD3" w:rsidRDefault="004E309F" w:rsidP="00034AD3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034AD3">
              <w:rPr>
                <w:sz w:val="26"/>
                <w:szCs w:val="26"/>
              </w:rPr>
              <w:t>Самаева Людмила Николаевна</w:t>
            </w:r>
          </w:p>
        </w:tc>
        <w:tc>
          <w:tcPr>
            <w:tcW w:w="425" w:type="dxa"/>
          </w:tcPr>
          <w:p w14:paraId="12AA0903" w14:textId="77777777" w:rsidR="004E309F" w:rsidRPr="00034AD3" w:rsidRDefault="004E309F" w:rsidP="00034AD3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034AD3">
              <w:rPr>
                <w:sz w:val="26"/>
                <w:szCs w:val="26"/>
              </w:rPr>
              <w:t>-</w:t>
            </w:r>
          </w:p>
        </w:tc>
        <w:tc>
          <w:tcPr>
            <w:tcW w:w="4678" w:type="dxa"/>
          </w:tcPr>
          <w:p w14:paraId="2028808C" w14:textId="047C37DD" w:rsidR="004E309F" w:rsidRPr="00034AD3" w:rsidRDefault="004E309F" w:rsidP="00034AD3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034AD3">
              <w:rPr>
                <w:sz w:val="26"/>
                <w:szCs w:val="26"/>
              </w:rPr>
              <w:t>учитель истории МАОУ «Орликская СОШ»</w:t>
            </w:r>
            <w:r w:rsidR="004D13CC" w:rsidRPr="00034AD3">
              <w:rPr>
                <w:sz w:val="26"/>
                <w:szCs w:val="26"/>
              </w:rPr>
              <w:t>.</w:t>
            </w:r>
          </w:p>
        </w:tc>
      </w:tr>
    </w:tbl>
    <w:p w14:paraId="6D4B9445" w14:textId="77777777" w:rsidR="004D13CC" w:rsidRPr="00034AD3" w:rsidRDefault="004D13CC" w:rsidP="00034AD3">
      <w:pPr>
        <w:pStyle w:val="a7"/>
        <w:ind w:left="0" w:firstLine="709"/>
        <w:jc w:val="both"/>
        <w:rPr>
          <w:sz w:val="26"/>
          <w:szCs w:val="26"/>
        </w:rPr>
      </w:pPr>
    </w:p>
    <w:p w14:paraId="485EDA83" w14:textId="77777777" w:rsidR="004E309F" w:rsidRDefault="004E309F" w:rsidP="00034AD3">
      <w:pPr>
        <w:pStyle w:val="a7"/>
        <w:ind w:left="0" w:firstLine="709"/>
        <w:jc w:val="both"/>
        <w:rPr>
          <w:sz w:val="26"/>
          <w:szCs w:val="26"/>
        </w:rPr>
      </w:pPr>
    </w:p>
    <w:p w14:paraId="230F9B56" w14:textId="77777777" w:rsidR="004D13CC" w:rsidRDefault="004D13CC" w:rsidP="00034AD3">
      <w:pPr>
        <w:rPr>
          <w:sz w:val="26"/>
          <w:szCs w:val="26"/>
        </w:rPr>
      </w:pPr>
    </w:p>
    <w:p w14:paraId="20AF9060" w14:textId="77777777" w:rsidR="00034AD3" w:rsidRPr="00034AD3" w:rsidRDefault="00034AD3" w:rsidP="00034AD3">
      <w:pPr>
        <w:rPr>
          <w:sz w:val="26"/>
          <w:szCs w:val="26"/>
        </w:rPr>
      </w:pPr>
    </w:p>
    <w:p w14:paraId="74CBAE75" w14:textId="77777777" w:rsidR="004D13CC" w:rsidRDefault="004D13CC" w:rsidP="004E309F">
      <w:pPr>
        <w:pStyle w:val="a7"/>
        <w:ind w:left="0" w:firstLine="709"/>
        <w:jc w:val="right"/>
        <w:rPr>
          <w:sz w:val="26"/>
          <w:szCs w:val="26"/>
        </w:rPr>
      </w:pPr>
    </w:p>
    <w:p w14:paraId="7A4DC0DC" w14:textId="77777777" w:rsidR="00855CEA" w:rsidRDefault="00855CEA" w:rsidP="004E309F">
      <w:pPr>
        <w:pStyle w:val="a7"/>
        <w:ind w:left="0" w:firstLine="709"/>
        <w:jc w:val="right"/>
        <w:rPr>
          <w:sz w:val="26"/>
          <w:szCs w:val="26"/>
        </w:rPr>
      </w:pPr>
    </w:p>
    <w:p w14:paraId="7B4C5633" w14:textId="77777777" w:rsidR="00855CEA" w:rsidRDefault="00855CEA" w:rsidP="004E309F">
      <w:pPr>
        <w:pStyle w:val="a7"/>
        <w:ind w:left="0" w:firstLine="709"/>
        <w:jc w:val="right"/>
        <w:rPr>
          <w:sz w:val="26"/>
          <w:szCs w:val="26"/>
        </w:rPr>
      </w:pPr>
    </w:p>
    <w:p w14:paraId="54EFA2F4" w14:textId="77777777" w:rsidR="00855CEA" w:rsidRDefault="00855CEA" w:rsidP="004E309F">
      <w:pPr>
        <w:pStyle w:val="a7"/>
        <w:ind w:left="0" w:firstLine="709"/>
        <w:jc w:val="right"/>
        <w:rPr>
          <w:sz w:val="26"/>
          <w:szCs w:val="26"/>
        </w:rPr>
      </w:pPr>
    </w:p>
    <w:p w14:paraId="4E3AEA11" w14:textId="77777777" w:rsidR="00855CEA" w:rsidRDefault="00855CEA" w:rsidP="004E309F">
      <w:pPr>
        <w:pStyle w:val="a7"/>
        <w:ind w:left="0" w:firstLine="709"/>
        <w:jc w:val="right"/>
        <w:rPr>
          <w:sz w:val="26"/>
          <w:szCs w:val="26"/>
        </w:rPr>
      </w:pPr>
    </w:p>
    <w:p w14:paraId="39011C4F" w14:textId="77777777" w:rsidR="00855CEA" w:rsidRDefault="00855CEA" w:rsidP="004E309F">
      <w:pPr>
        <w:pStyle w:val="a7"/>
        <w:ind w:left="0" w:firstLine="709"/>
        <w:jc w:val="right"/>
        <w:rPr>
          <w:sz w:val="26"/>
          <w:szCs w:val="26"/>
        </w:rPr>
      </w:pPr>
    </w:p>
    <w:p w14:paraId="128E2549" w14:textId="77777777" w:rsidR="00855CEA" w:rsidRDefault="00855CEA" w:rsidP="004E309F">
      <w:pPr>
        <w:pStyle w:val="a7"/>
        <w:ind w:left="0" w:firstLine="709"/>
        <w:jc w:val="right"/>
        <w:rPr>
          <w:sz w:val="26"/>
          <w:szCs w:val="26"/>
        </w:rPr>
      </w:pPr>
    </w:p>
    <w:p w14:paraId="13C78239" w14:textId="77777777" w:rsidR="00855CEA" w:rsidRDefault="00855CEA" w:rsidP="004E309F">
      <w:pPr>
        <w:pStyle w:val="a7"/>
        <w:ind w:left="0" w:firstLine="709"/>
        <w:jc w:val="right"/>
        <w:rPr>
          <w:sz w:val="26"/>
          <w:szCs w:val="26"/>
        </w:rPr>
      </w:pPr>
    </w:p>
    <w:p w14:paraId="6D1F4C65" w14:textId="77777777" w:rsidR="00855CEA" w:rsidRDefault="00855CEA" w:rsidP="004E309F">
      <w:pPr>
        <w:pStyle w:val="a7"/>
        <w:ind w:left="0" w:firstLine="709"/>
        <w:jc w:val="right"/>
        <w:rPr>
          <w:sz w:val="26"/>
          <w:szCs w:val="26"/>
        </w:rPr>
      </w:pPr>
    </w:p>
    <w:p w14:paraId="1B1A0BDC" w14:textId="77777777" w:rsidR="00855CEA" w:rsidRDefault="00855CEA" w:rsidP="004E309F">
      <w:pPr>
        <w:pStyle w:val="a7"/>
        <w:ind w:left="0" w:firstLine="709"/>
        <w:jc w:val="right"/>
        <w:rPr>
          <w:sz w:val="26"/>
          <w:szCs w:val="26"/>
        </w:rPr>
      </w:pPr>
    </w:p>
    <w:p w14:paraId="79A6B137" w14:textId="77777777" w:rsidR="00855CEA" w:rsidRDefault="00855CEA" w:rsidP="004E309F">
      <w:pPr>
        <w:pStyle w:val="a7"/>
        <w:ind w:left="0" w:firstLine="709"/>
        <w:jc w:val="right"/>
        <w:rPr>
          <w:sz w:val="26"/>
          <w:szCs w:val="26"/>
        </w:rPr>
      </w:pPr>
    </w:p>
    <w:p w14:paraId="394321CA" w14:textId="77777777" w:rsidR="00855CEA" w:rsidRDefault="00855CEA" w:rsidP="004E309F">
      <w:pPr>
        <w:pStyle w:val="a7"/>
        <w:ind w:left="0" w:firstLine="709"/>
        <w:jc w:val="right"/>
        <w:rPr>
          <w:sz w:val="26"/>
          <w:szCs w:val="26"/>
        </w:rPr>
      </w:pPr>
    </w:p>
    <w:p w14:paraId="33401B22" w14:textId="77777777" w:rsidR="00034AD3" w:rsidRDefault="004E309F" w:rsidP="004E309F">
      <w:pPr>
        <w:pStyle w:val="a7"/>
        <w:ind w:left="0" w:firstLine="709"/>
        <w:jc w:val="right"/>
        <w:rPr>
          <w:sz w:val="26"/>
          <w:szCs w:val="26"/>
        </w:rPr>
      </w:pPr>
      <w:r w:rsidRPr="00BD1564">
        <w:rPr>
          <w:sz w:val="26"/>
          <w:szCs w:val="26"/>
        </w:rPr>
        <w:lastRenderedPageBreak/>
        <w:t xml:space="preserve">Приложение № 2 </w:t>
      </w:r>
    </w:p>
    <w:p w14:paraId="79F1AEB3" w14:textId="0A42799C" w:rsidR="004E309F" w:rsidRDefault="004E309F" w:rsidP="004E309F">
      <w:pPr>
        <w:pStyle w:val="a7"/>
        <w:ind w:left="0" w:firstLine="709"/>
        <w:jc w:val="right"/>
        <w:rPr>
          <w:sz w:val="26"/>
          <w:szCs w:val="26"/>
        </w:rPr>
      </w:pPr>
      <w:r w:rsidRPr="00BD1564">
        <w:rPr>
          <w:sz w:val="26"/>
          <w:szCs w:val="26"/>
        </w:rPr>
        <w:t>к постановлению администрации</w:t>
      </w:r>
    </w:p>
    <w:p w14:paraId="5F5EF675" w14:textId="18253684" w:rsidR="004E309F" w:rsidRPr="00855CEA" w:rsidRDefault="00855CEA" w:rsidP="00855CEA">
      <w:pPr>
        <w:pStyle w:val="a7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4E309F" w:rsidRPr="00BD1564">
        <w:rPr>
          <w:sz w:val="26"/>
          <w:szCs w:val="26"/>
        </w:rPr>
        <w:t xml:space="preserve"> МО</w:t>
      </w:r>
      <w:r w:rsidR="004E309F">
        <w:rPr>
          <w:sz w:val="26"/>
          <w:szCs w:val="26"/>
        </w:rPr>
        <w:t xml:space="preserve"> СП</w:t>
      </w:r>
      <w:r w:rsidR="004E309F" w:rsidRPr="00BD1564">
        <w:rPr>
          <w:sz w:val="26"/>
          <w:szCs w:val="26"/>
        </w:rPr>
        <w:t xml:space="preserve"> «</w:t>
      </w:r>
      <w:r w:rsidR="004E309F">
        <w:rPr>
          <w:sz w:val="26"/>
          <w:szCs w:val="26"/>
        </w:rPr>
        <w:t>Орлик</w:t>
      </w:r>
      <w:r w:rsidR="004E309F" w:rsidRPr="00BD1564">
        <w:rPr>
          <w:sz w:val="26"/>
          <w:szCs w:val="26"/>
        </w:rPr>
        <w:t>ское» №</w:t>
      </w:r>
      <w:r>
        <w:rPr>
          <w:sz w:val="26"/>
          <w:szCs w:val="26"/>
        </w:rPr>
        <w:t xml:space="preserve"> </w:t>
      </w:r>
      <w:r w:rsidR="003739FF">
        <w:rPr>
          <w:sz w:val="26"/>
          <w:szCs w:val="26"/>
        </w:rPr>
        <w:t>25</w:t>
      </w:r>
      <w:r w:rsidR="003739FF" w:rsidRPr="00BD1564">
        <w:rPr>
          <w:sz w:val="26"/>
          <w:szCs w:val="26"/>
        </w:rPr>
        <w:t xml:space="preserve"> от</w:t>
      </w:r>
      <w:r w:rsidR="004E309F" w:rsidRPr="00BD1564">
        <w:rPr>
          <w:sz w:val="26"/>
          <w:szCs w:val="26"/>
        </w:rPr>
        <w:t xml:space="preserve"> </w:t>
      </w:r>
      <w:r>
        <w:rPr>
          <w:sz w:val="26"/>
          <w:szCs w:val="26"/>
        </w:rPr>
        <w:t>26.09.</w:t>
      </w:r>
      <w:r w:rsidR="004E309F" w:rsidRPr="00855CEA">
        <w:rPr>
          <w:sz w:val="26"/>
          <w:szCs w:val="26"/>
        </w:rPr>
        <w:t>2024 г</w:t>
      </w:r>
      <w:r>
        <w:rPr>
          <w:sz w:val="26"/>
          <w:szCs w:val="26"/>
        </w:rPr>
        <w:t>.</w:t>
      </w:r>
      <w:r w:rsidR="004E309F" w:rsidRPr="00855CEA">
        <w:rPr>
          <w:sz w:val="26"/>
          <w:szCs w:val="26"/>
        </w:rPr>
        <w:t xml:space="preserve"> </w:t>
      </w:r>
    </w:p>
    <w:p w14:paraId="5921C211" w14:textId="77777777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</w:p>
    <w:p w14:paraId="7F1EDEAA" w14:textId="39593673" w:rsidR="004E309F" w:rsidRPr="007A0D7F" w:rsidRDefault="004E309F" w:rsidP="004E309F">
      <w:pPr>
        <w:pStyle w:val="a7"/>
        <w:ind w:left="0" w:firstLine="709"/>
        <w:jc w:val="center"/>
        <w:rPr>
          <w:b/>
          <w:bCs/>
          <w:sz w:val="26"/>
          <w:szCs w:val="26"/>
        </w:rPr>
      </w:pPr>
      <w:r w:rsidRPr="007A0D7F">
        <w:rPr>
          <w:b/>
          <w:bCs/>
          <w:sz w:val="26"/>
          <w:szCs w:val="26"/>
        </w:rPr>
        <w:t>Положение Об общественно</w:t>
      </w:r>
      <w:r w:rsidR="003739FF">
        <w:rPr>
          <w:b/>
          <w:bCs/>
          <w:sz w:val="26"/>
          <w:szCs w:val="26"/>
        </w:rPr>
        <w:t xml:space="preserve">м совете </w:t>
      </w:r>
      <w:r w:rsidRPr="007A0D7F">
        <w:rPr>
          <w:b/>
          <w:bCs/>
          <w:sz w:val="26"/>
          <w:szCs w:val="26"/>
        </w:rPr>
        <w:t>по социальному сопровождению неблагополучных семей, находящихся в трудной жизненной ситуации, работе с неблагополучными семьями и несовершеннолетними правонарушителями на территории МО СП «Орликское»</w:t>
      </w:r>
    </w:p>
    <w:p w14:paraId="5E510D74" w14:textId="77777777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</w:p>
    <w:p w14:paraId="667DF1FB" w14:textId="77777777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 xml:space="preserve"> 1.Общие положения </w:t>
      </w:r>
    </w:p>
    <w:p w14:paraId="08B91808" w14:textId="769D310B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>1.1 Общественн</w:t>
      </w:r>
      <w:r w:rsidR="003739FF">
        <w:rPr>
          <w:sz w:val="26"/>
          <w:szCs w:val="26"/>
        </w:rPr>
        <w:t>ый</w:t>
      </w:r>
      <w:r w:rsidRPr="00BD1564">
        <w:rPr>
          <w:sz w:val="26"/>
          <w:szCs w:val="26"/>
        </w:rPr>
        <w:t xml:space="preserve"> </w:t>
      </w:r>
      <w:r w:rsidR="003739FF">
        <w:rPr>
          <w:sz w:val="26"/>
          <w:szCs w:val="26"/>
        </w:rPr>
        <w:t>совет</w:t>
      </w:r>
      <w:r w:rsidRPr="00BD1564">
        <w:rPr>
          <w:sz w:val="26"/>
          <w:szCs w:val="26"/>
        </w:rPr>
        <w:t xml:space="preserve"> по социальному сопровождению неблагополучных семей, находящихся в трудной жизненной ситуации, работе с неблагополучными семьями и несовершеннолетними правонарушителями образовывается при администрации МО </w:t>
      </w:r>
      <w:r>
        <w:rPr>
          <w:sz w:val="26"/>
          <w:szCs w:val="26"/>
        </w:rPr>
        <w:t xml:space="preserve">СП </w:t>
      </w:r>
      <w:r w:rsidRPr="00BD1564">
        <w:rPr>
          <w:sz w:val="26"/>
          <w:szCs w:val="26"/>
        </w:rPr>
        <w:t>«</w:t>
      </w:r>
      <w:r>
        <w:rPr>
          <w:sz w:val="26"/>
          <w:szCs w:val="26"/>
        </w:rPr>
        <w:t>Орлик</w:t>
      </w:r>
      <w:r w:rsidRPr="00BD1564">
        <w:rPr>
          <w:sz w:val="26"/>
          <w:szCs w:val="26"/>
        </w:rPr>
        <w:t xml:space="preserve">ское» функционирует на общественных началах. </w:t>
      </w:r>
    </w:p>
    <w:p w14:paraId="3FDBA952" w14:textId="5801351E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 xml:space="preserve">1.2. </w:t>
      </w:r>
      <w:r w:rsidR="003739FF" w:rsidRPr="00BD1564">
        <w:rPr>
          <w:sz w:val="26"/>
          <w:szCs w:val="26"/>
        </w:rPr>
        <w:t>Общественн</w:t>
      </w:r>
      <w:r w:rsidR="003739FF">
        <w:rPr>
          <w:sz w:val="26"/>
          <w:szCs w:val="26"/>
        </w:rPr>
        <w:t>ый</w:t>
      </w:r>
      <w:r w:rsidR="003739FF" w:rsidRPr="00BD1564">
        <w:rPr>
          <w:sz w:val="26"/>
          <w:szCs w:val="26"/>
        </w:rPr>
        <w:t xml:space="preserve"> </w:t>
      </w:r>
      <w:r w:rsidR="003739FF">
        <w:rPr>
          <w:sz w:val="26"/>
          <w:szCs w:val="26"/>
        </w:rPr>
        <w:t>совет</w:t>
      </w:r>
      <w:r w:rsidR="003739FF" w:rsidRPr="00BD1564">
        <w:rPr>
          <w:sz w:val="26"/>
          <w:szCs w:val="26"/>
        </w:rPr>
        <w:t xml:space="preserve"> </w:t>
      </w:r>
      <w:r w:rsidRPr="00BD1564">
        <w:rPr>
          <w:sz w:val="26"/>
          <w:szCs w:val="26"/>
        </w:rPr>
        <w:t xml:space="preserve">по социальному сопровождению неблагополучных семей, находящихся в трудной жизненной ситуации, работе с неблагополучными семьями и несовершеннолетними правонарушителями при администрации МО </w:t>
      </w:r>
      <w:r>
        <w:rPr>
          <w:sz w:val="26"/>
          <w:szCs w:val="26"/>
        </w:rPr>
        <w:t xml:space="preserve">СП </w:t>
      </w:r>
      <w:r w:rsidRPr="00BD1564">
        <w:rPr>
          <w:sz w:val="26"/>
          <w:szCs w:val="26"/>
        </w:rPr>
        <w:t>«</w:t>
      </w:r>
      <w:r>
        <w:rPr>
          <w:sz w:val="26"/>
          <w:szCs w:val="26"/>
        </w:rPr>
        <w:t>Орлик</w:t>
      </w:r>
      <w:r w:rsidRPr="00BD1564">
        <w:rPr>
          <w:sz w:val="26"/>
          <w:szCs w:val="26"/>
        </w:rPr>
        <w:t xml:space="preserve">ское»  (далее - </w:t>
      </w:r>
      <w:r w:rsidR="003739FF">
        <w:rPr>
          <w:sz w:val="26"/>
          <w:szCs w:val="26"/>
        </w:rPr>
        <w:t>о</w:t>
      </w:r>
      <w:r w:rsidR="003739FF" w:rsidRPr="00BD1564">
        <w:rPr>
          <w:sz w:val="26"/>
          <w:szCs w:val="26"/>
        </w:rPr>
        <w:t>бщественн</w:t>
      </w:r>
      <w:r w:rsidR="003739FF">
        <w:rPr>
          <w:sz w:val="26"/>
          <w:szCs w:val="26"/>
        </w:rPr>
        <w:t>ый</w:t>
      </w:r>
      <w:r w:rsidR="003739FF" w:rsidRPr="00BD1564">
        <w:rPr>
          <w:sz w:val="26"/>
          <w:szCs w:val="26"/>
        </w:rPr>
        <w:t xml:space="preserve"> </w:t>
      </w:r>
      <w:r w:rsidR="003739FF">
        <w:rPr>
          <w:sz w:val="26"/>
          <w:szCs w:val="26"/>
        </w:rPr>
        <w:t>совет</w:t>
      </w:r>
      <w:r w:rsidRPr="00BD1564">
        <w:rPr>
          <w:sz w:val="26"/>
          <w:szCs w:val="26"/>
        </w:rPr>
        <w:t>) в своей деятельности взаимодействует с комиссией по делам несовершеннолетних и защите их прав МО «</w:t>
      </w:r>
      <w:r>
        <w:rPr>
          <w:sz w:val="26"/>
          <w:szCs w:val="26"/>
        </w:rPr>
        <w:t xml:space="preserve">Окинский </w:t>
      </w:r>
      <w:r w:rsidRPr="00BD1564">
        <w:rPr>
          <w:sz w:val="26"/>
          <w:szCs w:val="26"/>
        </w:rPr>
        <w:t xml:space="preserve">район». </w:t>
      </w:r>
    </w:p>
    <w:p w14:paraId="68FB9464" w14:textId="0F682D7E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BD1564">
        <w:rPr>
          <w:sz w:val="26"/>
          <w:szCs w:val="26"/>
        </w:rPr>
        <w:t xml:space="preserve">.3. </w:t>
      </w:r>
      <w:r w:rsidR="003739FF" w:rsidRPr="00BD1564">
        <w:rPr>
          <w:sz w:val="26"/>
          <w:szCs w:val="26"/>
        </w:rPr>
        <w:t>Общественн</w:t>
      </w:r>
      <w:r w:rsidR="003739FF">
        <w:rPr>
          <w:sz w:val="26"/>
          <w:szCs w:val="26"/>
        </w:rPr>
        <w:t>ый</w:t>
      </w:r>
      <w:r w:rsidR="003739FF" w:rsidRPr="00BD1564">
        <w:rPr>
          <w:sz w:val="26"/>
          <w:szCs w:val="26"/>
        </w:rPr>
        <w:t xml:space="preserve"> </w:t>
      </w:r>
      <w:r w:rsidR="003739FF">
        <w:rPr>
          <w:sz w:val="26"/>
          <w:szCs w:val="26"/>
        </w:rPr>
        <w:t>совет</w:t>
      </w:r>
      <w:r w:rsidR="003739FF" w:rsidRPr="00BD1564">
        <w:rPr>
          <w:sz w:val="26"/>
          <w:szCs w:val="26"/>
        </w:rPr>
        <w:t xml:space="preserve"> </w:t>
      </w:r>
      <w:r w:rsidRPr="00BD1564">
        <w:rPr>
          <w:sz w:val="26"/>
          <w:szCs w:val="26"/>
        </w:rPr>
        <w:t>в своей деятельности руководствуется Конституцией Российской Федерации, законами Российской Федерации и Республики Бурятия, нормативно правовыми актами МО «</w:t>
      </w:r>
      <w:r>
        <w:rPr>
          <w:sz w:val="26"/>
          <w:szCs w:val="26"/>
        </w:rPr>
        <w:t>Окин</w:t>
      </w:r>
      <w:r w:rsidRPr="00BD1564">
        <w:rPr>
          <w:sz w:val="26"/>
          <w:szCs w:val="26"/>
        </w:rPr>
        <w:t xml:space="preserve">ский район». </w:t>
      </w:r>
    </w:p>
    <w:p w14:paraId="1678A5DC" w14:textId="57036320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 xml:space="preserve">2. Создание </w:t>
      </w:r>
      <w:r w:rsidR="003739FF" w:rsidRPr="00BD1564">
        <w:rPr>
          <w:sz w:val="26"/>
          <w:szCs w:val="26"/>
        </w:rPr>
        <w:t>Общественн</w:t>
      </w:r>
      <w:r w:rsidR="003739FF">
        <w:rPr>
          <w:sz w:val="26"/>
          <w:szCs w:val="26"/>
        </w:rPr>
        <w:t>ого</w:t>
      </w:r>
      <w:r w:rsidR="003739FF" w:rsidRPr="00BD1564">
        <w:rPr>
          <w:sz w:val="26"/>
          <w:szCs w:val="26"/>
        </w:rPr>
        <w:t xml:space="preserve"> </w:t>
      </w:r>
      <w:r w:rsidR="003739FF">
        <w:rPr>
          <w:sz w:val="26"/>
          <w:szCs w:val="26"/>
        </w:rPr>
        <w:t>совет</w:t>
      </w:r>
      <w:r w:rsidR="003739FF">
        <w:rPr>
          <w:sz w:val="26"/>
          <w:szCs w:val="26"/>
        </w:rPr>
        <w:t>а</w:t>
      </w:r>
    </w:p>
    <w:p w14:paraId="2D7FA11F" w14:textId="161C4EEB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 xml:space="preserve"> 2.1. </w:t>
      </w:r>
      <w:r w:rsidR="003739FF" w:rsidRPr="00BD1564">
        <w:rPr>
          <w:sz w:val="26"/>
          <w:szCs w:val="26"/>
        </w:rPr>
        <w:t>Общественн</w:t>
      </w:r>
      <w:r w:rsidR="003739FF">
        <w:rPr>
          <w:sz w:val="26"/>
          <w:szCs w:val="26"/>
        </w:rPr>
        <w:t>ый</w:t>
      </w:r>
      <w:r w:rsidR="003739FF" w:rsidRPr="00BD1564">
        <w:rPr>
          <w:sz w:val="26"/>
          <w:szCs w:val="26"/>
        </w:rPr>
        <w:t xml:space="preserve"> </w:t>
      </w:r>
      <w:r w:rsidR="003739FF">
        <w:rPr>
          <w:sz w:val="26"/>
          <w:szCs w:val="26"/>
        </w:rPr>
        <w:t>совет</w:t>
      </w:r>
      <w:r w:rsidR="003739FF" w:rsidRPr="00BD1564">
        <w:rPr>
          <w:sz w:val="26"/>
          <w:szCs w:val="26"/>
        </w:rPr>
        <w:t xml:space="preserve"> </w:t>
      </w:r>
      <w:r w:rsidRPr="00BD1564">
        <w:rPr>
          <w:sz w:val="26"/>
          <w:szCs w:val="26"/>
        </w:rPr>
        <w:t>создается при администрации МО</w:t>
      </w:r>
      <w:r w:rsidRPr="007A0D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СП </w:t>
      </w:r>
      <w:r w:rsidRPr="00BD1564">
        <w:rPr>
          <w:sz w:val="26"/>
          <w:szCs w:val="26"/>
        </w:rPr>
        <w:t>«</w:t>
      </w:r>
      <w:r>
        <w:rPr>
          <w:sz w:val="26"/>
          <w:szCs w:val="26"/>
        </w:rPr>
        <w:t>Орлик</w:t>
      </w:r>
      <w:r w:rsidRPr="00BD1564">
        <w:rPr>
          <w:sz w:val="26"/>
          <w:szCs w:val="26"/>
        </w:rPr>
        <w:t xml:space="preserve">ское» и утверждается  постановлением администрации МО </w:t>
      </w:r>
      <w:r>
        <w:rPr>
          <w:sz w:val="26"/>
          <w:szCs w:val="26"/>
        </w:rPr>
        <w:t xml:space="preserve">СП </w:t>
      </w:r>
      <w:r w:rsidRPr="00BD1564">
        <w:rPr>
          <w:sz w:val="26"/>
          <w:szCs w:val="26"/>
        </w:rPr>
        <w:t>«</w:t>
      </w:r>
      <w:r>
        <w:rPr>
          <w:sz w:val="26"/>
          <w:szCs w:val="26"/>
        </w:rPr>
        <w:t>Орлик</w:t>
      </w:r>
      <w:r w:rsidRPr="00BD1564">
        <w:rPr>
          <w:sz w:val="26"/>
          <w:szCs w:val="26"/>
        </w:rPr>
        <w:t>ское»</w:t>
      </w:r>
      <w:r>
        <w:rPr>
          <w:sz w:val="26"/>
          <w:szCs w:val="26"/>
        </w:rPr>
        <w:t>.</w:t>
      </w:r>
    </w:p>
    <w:p w14:paraId="0FE9D712" w14:textId="10B0DCBA" w:rsidR="004D13CC" w:rsidRDefault="004E309F" w:rsidP="004D13CC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>2.2</w:t>
      </w:r>
      <w:r w:rsidR="003739FF" w:rsidRPr="003739FF">
        <w:rPr>
          <w:sz w:val="26"/>
          <w:szCs w:val="26"/>
        </w:rPr>
        <w:t xml:space="preserve"> </w:t>
      </w:r>
      <w:r w:rsidR="003739FF" w:rsidRPr="00BD1564">
        <w:rPr>
          <w:sz w:val="26"/>
          <w:szCs w:val="26"/>
        </w:rPr>
        <w:t>Общественн</w:t>
      </w:r>
      <w:r w:rsidR="003739FF">
        <w:rPr>
          <w:sz w:val="26"/>
          <w:szCs w:val="26"/>
        </w:rPr>
        <w:t>ый</w:t>
      </w:r>
      <w:r w:rsidR="003739FF" w:rsidRPr="00BD1564">
        <w:rPr>
          <w:sz w:val="26"/>
          <w:szCs w:val="26"/>
        </w:rPr>
        <w:t xml:space="preserve"> </w:t>
      </w:r>
      <w:r w:rsidR="003739FF">
        <w:rPr>
          <w:sz w:val="26"/>
          <w:szCs w:val="26"/>
        </w:rPr>
        <w:t>совет</w:t>
      </w:r>
      <w:r w:rsidR="003739FF" w:rsidRPr="00BD1564">
        <w:rPr>
          <w:sz w:val="26"/>
          <w:szCs w:val="26"/>
        </w:rPr>
        <w:t xml:space="preserve"> </w:t>
      </w:r>
      <w:r w:rsidRPr="00BD1564">
        <w:rPr>
          <w:sz w:val="26"/>
          <w:szCs w:val="26"/>
        </w:rPr>
        <w:t xml:space="preserve">является постоянно действующим органом при администрации сельского поселения. </w:t>
      </w:r>
    </w:p>
    <w:p w14:paraId="44F0AD53" w14:textId="65A11B30" w:rsidR="004D13CC" w:rsidRDefault="004D13CC" w:rsidP="004D13CC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>Осуществление членами общественно</w:t>
      </w:r>
      <w:r w:rsidR="003739FF">
        <w:rPr>
          <w:sz w:val="26"/>
          <w:szCs w:val="26"/>
        </w:rPr>
        <w:t>го</w:t>
      </w:r>
      <w:r w:rsidRPr="00BD1564">
        <w:rPr>
          <w:sz w:val="26"/>
          <w:szCs w:val="26"/>
        </w:rPr>
        <w:t xml:space="preserve"> </w:t>
      </w:r>
      <w:r w:rsidR="003739FF">
        <w:rPr>
          <w:sz w:val="26"/>
          <w:szCs w:val="26"/>
        </w:rPr>
        <w:t>совета</w:t>
      </w:r>
      <w:r w:rsidRPr="00BD1564">
        <w:rPr>
          <w:sz w:val="26"/>
          <w:szCs w:val="26"/>
        </w:rPr>
        <w:t xml:space="preserve"> своих полномочий производится на безвозмездной основе. </w:t>
      </w:r>
    </w:p>
    <w:p w14:paraId="60361581" w14:textId="474BBC91" w:rsidR="004D13CC" w:rsidRPr="00B04BC7" w:rsidRDefault="004D13CC" w:rsidP="00B04BC7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 xml:space="preserve">Деятельностью </w:t>
      </w:r>
      <w:r w:rsidR="00B04BC7">
        <w:rPr>
          <w:sz w:val="26"/>
          <w:szCs w:val="26"/>
        </w:rPr>
        <w:t>о</w:t>
      </w:r>
      <w:r w:rsidR="003739FF" w:rsidRPr="00BD1564">
        <w:rPr>
          <w:sz w:val="26"/>
          <w:szCs w:val="26"/>
        </w:rPr>
        <w:t>бщественн</w:t>
      </w:r>
      <w:r w:rsidR="00B04BC7">
        <w:rPr>
          <w:sz w:val="26"/>
          <w:szCs w:val="26"/>
        </w:rPr>
        <w:t>ого</w:t>
      </w:r>
      <w:r w:rsidR="003739FF" w:rsidRPr="00BD1564">
        <w:rPr>
          <w:sz w:val="26"/>
          <w:szCs w:val="26"/>
        </w:rPr>
        <w:t xml:space="preserve"> </w:t>
      </w:r>
      <w:r w:rsidR="003739FF">
        <w:rPr>
          <w:sz w:val="26"/>
          <w:szCs w:val="26"/>
        </w:rPr>
        <w:t>совет</w:t>
      </w:r>
      <w:r w:rsidR="00B04BC7">
        <w:rPr>
          <w:sz w:val="26"/>
          <w:szCs w:val="26"/>
        </w:rPr>
        <w:t>а</w:t>
      </w:r>
      <w:r w:rsidR="003739FF" w:rsidRPr="00BD1564">
        <w:rPr>
          <w:sz w:val="26"/>
          <w:szCs w:val="26"/>
        </w:rPr>
        <w:t xml:space="preserve"> </w:t>
      </w:r>
      <w:r w:rsidRPr="00BD1564">
        <w:rPr>
          <w:sz w:val="26"/>
          <w:szCs w:val="26"/>
        </w:rPr>
        <w:t>руководит председатель</w:t>
      </w:r>
      <w:r w:rsidR="00B04BC7">
        <w:rPr>
          <w:sz w:val="26"/>
          <w:szCs w:val="26"/>
        </w:rPr>
        <w:t>,</w:t>
      </w:r>
      <w:r w:rsidRPr="00B04BC7">
        <w:rPr>
          <w:sz w:val="26"/>
          <w:szCs w:val="26"/>
        </w:rPr>
        <w:t xml:space="preserve"> на период его отсутствия заместитель председателя. </w:t>
      </w:r>
    </w:p>
    <w:p w14:paraId="15E3D33A" w14:textId="2D19C589" w:rsidR="004D13CC" w:rsidRDefault="004D13CC" w:rsidP="004D13CC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>Председатель общественно</w:t>
      </w:r>
      <w:r w:rsidR="00B04BC7">
        <w:rPr>
          <w:sz w:val="26"/>
          <w:szCs w:val="26"/>
        </w:rPr>
        <w:t xml:space="preserve">го совета </w:t>
      </w:r>
      <w:r w:rsidRPr="00BD1564">
        <w:rPr>
          <w:sz w:val="26"/>
          <w:szCs w:val="26"/>
        </w:rPr>
        <w:t>несёт персональную ответственность за организацию работы общественно</w:t>
      </w:r>
      <w:r w:rsidR="00B04BC7">
        <w:rPr>
          <w:sz w:val="26"/>
          <w:szCs w:val="26"/>
        </w:rPr>
        <w:t>го совета</w:t>
      </w:r>
      <w:r w:rsidRPr="00BD1564">
        <w:rPr>
          <w:sz w:val="26"/>
          <w:szCs w:val="26"/>
        </w:rPr>
        <w:t>, составляет план работы общественно</w:t>
      </w:r>
      <w:r w:rsidR="0023037B">
        <w:rPr>
          <w:sz w:val="26"/>
          <w:szCs w:val="26"/>
        </w:rPr>
        <w:t>го совета</w:t>
      </w:r>
      <w:r w:rsidRPr="00BD1564">
        <w:rPr>
          <w:sz w:val="26"/>
          <w:szCs w:val="26"/>
        </w:rPr>
        <w:t xml:space="preserve">, распределяет обязанности между членами </w:t>
      </w:r>
      <w:r w:rsidR="0023037B" w:rsidRPr="00BD1564">
        <w:rPr>
          <w:sz w:val="26"/>
          <w:szCs w:val="26"/>
        </w:rPr>
        <w:t>общественно</w:t>
      </w:r>
      <w:r w:rsidR="0023037B">
        <w:rPr>
          <w:sz w:val="26"/>
          <w:szCs w:val="26"/>
        </w:rPr>
        <w:t>го совета</w:t>
      </w:r>
      <w:r w:rsidRPr="00BD1564">
        <w:rPr>
          <w:sz w:val="26"/>
          <w:szCs w:val="26"/>
        </w:rPr>
        <w:t xml:space="preserve">, организует работу по выявлению несовершеннолетних, находящихся в социально опасном положении, трудной жизненной ситуации, ведет заседания </w:t>
      </w:r>
      <w:r w:rsidR="0023037B" w:rsidRPr="00BD1564">
        <w:rPr>
          <w:sz w:val="26"/>
          <w:szCs w:val="26"/>
        </w:rPr>
        <w:t>общественно</w:t>
      </w:r>
      <w:r w:rsidR="0023037B">
        <w:rPr>
          <w:sz w:val="26"/>
          <w:szCs w:val="26"/>
        </w:rPr>
        <w:t>го совета</w:t>
      </w:r>
      <w:r w:rsidRPr="00BD1564">
        <w:rPr>
          <w:sz w:val="26"/>
          <w:szCs w:val="26"/>
        </w:rPr>
        <w:t xml:space="preserve">, подписывает документы, принимаемые </w:t>
      </w:r>
      <w:r w:rsidR="0023037B" w:rsidRPr="00BD1564">
        <w:rPr>
          <w:sz w:val="26"/>
          <w:szCs w:val="26"/>
        </w:rPr>
        <w:t>общественн</w:t>
      </w:r>
      <w:r w:rsidR="0023037B">
        <w:rPr>
          <w:sz w:val="26"/>
          <w:szCs w:val="26"/>
        </w:rPr>
        <w:t>ым</w:t>
      </w:r>
      <w:r w:rsidR="0023037B">
        <w:rPr>
          <w:sz w:val="26"/>
          <w:szCs w:val="26"/>
        </w:rPr>
        <w:t xml:space="preserve"> совет</w:t>
      </w:r>
      <w:r w:rsidR="0023037B">
        <w:rPr>
          <w:sz w:val="26"/>
          <w:szCs w:val="26"/>
        </w:rPr>
        <w:t>ом</w:t>
      </w:r>
      <w:r w:rsidRPr="00BD1564">
        <w:rPr>
          <w:sz w:val="26"/>
          <w:szCs w:val="26"/>
        </w:rPr>
        <w:t xml:space="preserve">. </w:t>
      </w:r>
    </w:p>
    <w:p w14:paraId="602B17FC" w14:textId="39BB4B9C" w:rsidR="004D13CC" w:rsidRDefault="004D13CC" w:rsidP="004D13CC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>Секретарь общественн</w:t>
      </w:r>
      <w:r w:rsidR="0023037B">
        <w:rPr>
          <w:sz w:val="26"/>
          <w:szCs w:val="26"/>
        </w:rPr>
        <w:t xml:space="preserve">ого совета </w:t>
      </w:r>
      <w:r w:rsidRPr="00BD1564">
        <w:rPr>
          <w:sz w:val="26"/>
          <w:szCs w:val="26"/>
        </w:rPr>
        <w:t>обеспечивает организационную деятельность общественно</w:t>
      </w:r>
      <w:r w:rsidR="0023037B">
        <w:rPr>
          <w:sz w:val="26"/>
          <w:szCs w:val="26"/>
        </w:rPr>
        <w:t>го совета</w:t>
      </w:r>
      <w:r w:rsidRPr="00BD1564">
        <w:rPr>
          <w:sz w:val="26"/>
          <w:szCs w:val="26"/>
        </w:rPr>
        <w:t>, ведет протокол заседаний общественно</w:t>
      </w:r>
      <w:r w:rsidR="0023037B">
        <w:rPr>
          <w:sz w:val="26"/>
          <w:szCs w:val="26"/>
        </w:rPr>
        <w:t>го</w:t>
      </w:r>
      <w:r w:rsidRPr="00BD1564">
        <w:rPr>
          <w:sz w:val="26"/>
          <w:szCs w:val="26"/>
        </w:rPr>
        <w:t xml:space="preserve"> </w:t>
      </w:r>
      <w:r w:rsidR="0023037B">
        <w:rPr>
          <w:sz w:val="26"/>
          <w:szCs w:val="26"/>
        </w:rPr>
        <w:t>совета</w:t>
      </w:r>
      <w:r w:rsidRPr="00BD1564">
        <w:rPr>
          <w:sz w:val="26"/>
          <w:szCs w:val="26"/>
        </w:rPr>
        <w:t>, осуществляет контроль за выполнением решений общественно</w:t>
      </w:r>
      <w:r w:rsidR="0023037B">
        <w:rPr>
          <w:sz w:val="26"/>
          <w:szCs w:val="26"/>
        </w:rPr>
        <w:t>го совета</w:t>
      </w:r>
      <w:r w:rsidRPr="00BD1564">
        <w:rPr>
          <w:sz w:val="26"/>
          <w:szCs w:val="26"/>
        </w:rPr>
        <w:t>, планов, ведет делопроизводство общественно</w:t>
      </w:r>
      <w:r w:rsidR="0023037B">
        <w:rPr>
          <w:sz w:val="26"/>
          <w:szCs w:val="26"/>
        </w:rPr>
        <w:t>го совета</w:t>
      </w:r>
      <w:r w:rsidRPr="00BD1564">
        <w:rPr>
          <w:sz w:val="26"/>
          <w:szCs w:val="26"/>
        </w:rPr>
        <w:t>, своевременно ежемесячно информирует комиссию по делам несовершеннолетних и защите их прав администрации МО «</w:t>
      </w:r>
      <w:r>
        <w:rPr>
          <w:sz w:val="26"/>
          <w:szCs w:val="26"/>
        </w:rPr>
        <w:t>Окинский</w:t>
      </w:r>
      <w:r w:rsidRPr="00BD1564">
        <w:rPr>
          <w:sz w:val="26"/>
          <w:szCs w:val="26"/>
        </w:rPr>
        <w:t xml:space="preserve"> район» о деятельности общественно</w:t>
      </w:r>
      <w:r w:rsidR="0023037B">
        <w:rPr>
          <w:sz w:val="26"/>
          <w:szCs w:val="26"/>
        </w:rPr>
        <w:t>го совета</w:t>
      </w:r>
      <w:r w:rsidRPr="00BD1564">
        <w:rPr>
          <w:sz w:val="26"/>
          <w:szCs w:val="26"/>
        </w:rPr>
        <w:t xml:space="preserve"> и принимаемых решениях. </w:t>
      </w:r>
    </w:p>
    <w:p w14:paraId="1454DE95" w14:textId="7043F60F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</w:p>
    <w:p w14:paraId="16EBB613" w14:textId="0EB42F6E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>3. Цели и задачи общественно</w:t>
      </w:r>
      <w:r w:rsidR="009A1AEB">
        <w:rPr>
          <w:sz w:val="26"/>
          <w:szCs w:val="26"/>
        </w:rPr>
        <w:t>го совета</w:t>
      </w:r>
      <w:r w:rsidRPr="00BD1564">
        <w:rPr>
          <w:sz w:val="26"/>
          <w:szCs w:val="26"/>
        </w:rPr>
        <w:t xml:space="preserve"> </w:t>
      </w:r>
    </w:p>
    <w:p w14:paraId="6BB4B65D" w14:textId="1F5D999B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>3.1. Основная цель деятельности общественно</w:t>
      </w:r>
      <w:r w:rsidR="009A1AEB">
        <w:rPr>
          <w:sz w:val="26"/>
          <w:szCs w:val="26"/>
        </w:rPr>
        <w:t>го совета</w:t>
      </w:r>
      <w:r w:rsidRPr="00BD1564">
        <w:rPr>
          <w:sz w:val="26"/>
          <w:szCs w:val="26"/>
        </w:rPr>
        <w:t xml:space="preserve"> состоит в содействии комиссии по делам несовершеннолетних МО «</w:t>
      </w:r>
      <w:r>
        <w:rPr>
          <w:sz w:val="26"/>
          <w:szCs w:val="26"/>
        </w:rPr>
        <w:t>Окин</w:t>
      </w:r>
      <w:r w:rsidRPr="00BD1564">
        <w:rPr>
          <w:sz w:val="26"/>
          <w:szCs w:val="26"/>
        </w:rPr>
        <w:t xml:space="preserve">ский район», в социальном </w:t>
      </w:r>
      <w:r w:rsidRPr="00BD1564">
        <w:rPr>
          <w:sz w:val="26"/>
          <w:szCs w:val="26"/>
        </w:rPr>
        <w:lastRenderedPageBreak/>
        <w:t xml:space="preserve">сопровождении неблагополучных семей, находящихся в трудной жизненной ситуации, защите прав и законных интересов несовершеннолетних, проживающих на территории муниципального образования </w:t>
      </w:r>
      <w:r>
        <w:rPr>
          <w:sz w:val="26"/>
          <w:szCs w:val="26"/>
        </w:rPr>
        <w:t xml:space="preserve">сельское поселение </w:t>
      </w:r>
      <w:r w:rsidRPr="00BD1564">
        <w:rPr>
          <w:sz w:val="26"/>
          <w:szCs w:val="26"/>
        </w:rPr>
        <w:t>«</w:t>
      </w:r>
      <w:r>
        <w:rPr>
          <w:sz w:val="26"/>
          <w:szCs w:val="26"/>
        </w:rPr>
        <w:t>Орлик</w:t>
      </w:r>
      <w:r w:rsidRPr="00BD1564">
        <w:rPr>
          <w:sz w:val="26"/>
          <w:szCs w:val="26"/>
        </w:rPr>
        <w:t xml:space="preserve">ское», профилактике правонарушений, а также уменьшению количества неблагополучных семей на территории сельского поселения. </w:t>
      </w:r>
    </w:p>
    <w:p w14:paraId="0EC50839" w14:textId="07A6FC9D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>3.2. Главными задачами общественно</w:t>
      </w:r>
      <w:r w:rsidR="009A1AEB">
        <w:rPr>
          <w:sz w:val="26"/>
          <w:szCs w:val="26"/>
        </w:rPr>
        <w:t>го совета</w:t>
      </w:r>
      <w:r w:rsidRPr="00BD1564">
        <w:rPr>
          <w:sz w:val="26"/>
          <w:szCs w:val="26"/>
        </w:rPr>
        <w:t xml:space="preserve"> является: </w:t>
      </w:r>
    </w:p>
    <w:p w14:paraId="37D91EB1" w14:textId="77777777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 xml:space="preserve">- воспитание несовершеннолетних путем убеждения и общественного воздействия, содействие обстановки нетерпимости к любым антиобщественным поступкам; </w:t>
      </w:r>
    </w:p>
    <w:p w14:paraId="1F7B37AE" w14:textId="77777777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 xml:space="preserve">- оказание содействия главе администрации муниципального образования в рассмотрении предложений, заявлений, жалоб граждан по вопросам, относящимся к её компетенции; </w:t>
      </w:r>
    </w:p>
    <w:p w14:paraId="5513DDB5" w14:textId="77777777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>- рассмотрение (в пределах полномочий) информации в отношении неблагополучных семей, находящихся в трудной жизненной ситуации, осуществлении народного контроля над такими семьями а так же информации о несовершеннолетних, допустивших антиобщественные поступки, за исключением рассмотрения дел об административных правонарушениях, решений и приговоров суда, постановлений об отказе в возбуждении уголовного дела;</w:t>
      </w:r>
    </w:p>
    <w:p w14:paraId="762D5E3D" w14:textId="77777777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 xml:space="preserve"> - рассмотрение (в пределах полномочий) информации в отношении родителей (лиц, их заменяющих), не выполняющих обязанностей по воспитанию, обучению несовершеннолетних детей, за исключением рассмотрения дел об административных правонарушениях, решений и приговоров суда, постановлений об отказе в возбуждении уголовного дела. </w:t>
      </w:r>
    </w:p>
    <w:p w14:paraId="4585432B" w14:textId="17AFFAB6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>4. Деятельность общественно</w:t>
      </w:r>
      <w:r w:rsidR="000833E2">
        <w:rPr>
          <w:sz w:val="26"/>
          <w:szCs w:val="26"/>
        </w:rPr>
        <w:t>го совета</w:t>
      </w:r>
      <w:r w:rsidRPr="00BD1564">
        <w:rPr>
          <w:sz w:val="26"/>
          <w:szCs w:val="26"/>
        </w:rPr>
        <w:t xml:space="preserve"> основывается </w:t>
      </w:r>
    </w:p>
    <w:p w14:paraId="246EAFF3" w14:textId="77777777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 xml:space="preserve">4.1. На принципах законности, гуманного обращения с несовершеннолетними, соблюдение прав несовершеннолетних; их родителей (лиц, их заменяющих) и неотвратимости ответственности за их нарушение. </w:t>
      </w:r>
    </w:p>
    <w:p w14:paraId="4560C343" w14:textId="4471E26E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>4.2. Члены общественно</w:t>
      </w:r>
      <w:r w:rsidR="000833E2">
        <w:rPr>
          <w:sz w:val="26"/>
          <w:szCs w:val="26"/>
        </w:rPr>
        <w:t>го совета</w:t>
      </w:r>
      <w:r w:rsidR="00DB77B1">
        <w:rPr>
          <w:sz w:val="26"/>
          <w:szCs w:val="26"/>
        </w:rPr>
        <w:t xml:space="preserve"> </w:t>
      </w:r>
      <w:r w:rsidRPr="00BD1564">
        <w:rPr>
          <w:sz w:val="26"/>
          <w:szCs w:val="26"/>
        </w:rPr>
        <w:t xml:space="preserve">не вправе предавать гласности информацию, которая может привести к указанию на личность несовершеннолетнего без согласия его законного представителя. </w:t>
      </w:r>
    </w:p>
    <w:p w14:paraId="2C2FADD8" w14:textId="1C3E2F8A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>5. Полномочия общественно</w:t>
      </w:r>
      <w:r w:rsidR="00C343EE">
        <w:rPr>
          <w:sz w:val="26"/>
          <w:szCs w:val="26"/>
        </w:rPr>
        <w:t>го совета</w:t>
      </w:r>
    </w:p>
    <w:p w14:paraId="3C2CFC67" w14:textId="789B022C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>5.1. Общественн</w:t>
      </w:r>
      <w:r w:rsidR="00C343EE">
        <w:rPr>
          <w:sz w:val="26"/>
          <w:szCs w:val="26"/>
        </w:rPr>
        <w:t xml:space="preserve">ый совет </w:t>
      </w:r>
      <w:r w:rsidRPr="00BD1564">
        <w:rPr>
          <w:sz w:val="26"/>
          <w:szCs w:val="26"/>
        </w:rPr>
        <w:t xml:space="preserve">осуществляет следующие полномочия: </w:t>
      </w:r>
    </w:p>
    <w:p w14:paraId="24DBD974" w14:textId="77777777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>- участвует в пределах своей компетенции в соответствии с действующим законодательством в мероприятиях по осуществлению народного контроля и социального сопровождения неблагополучных семей, находящихся в трудной жизненной ситуации</w:t>
      </w:r>
      <w:r>
        <w:rPr>
          <w:sz w:val="26"/>
          <w:szCs w:val="26"/>
        </w:rPr>
        <w:t>;</w:t>
      </w:r>
    </w:p>
    <w:p w14:paraId="21320F69" w14:textId="77777777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 xml:space="preserve"> - выявляет детей и семьи, находящиеся в социально опасном положении;</w:t>
      </w:r>
    </w:p>
    <w:p w14:paraId="1885E193" w14:textId="77777777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 xml:space="preserve"> - участвует в установленном порядке в проведении рейдов по выявлению неблагополучных семей, семей находящихся в трудной жизненной ситуации, а так же детей, склонных к бродяжничеству; </w:t>
      </w:r>
    </w:p>
    <w:p w14:paraId="632B813E" w14:textId="77777777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 xml:space="preserve">- информирует компетентные органы о выявленных фактах нарушения прав и законных интересов несовершеннолетних; </w:t>
      </w:r>
    </w:p>
    <w:p w14:paraId="170A143F" w14:textId="77777777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 xml:space="preserve">- вносит в управление образования </w:t>
      </w:r>
      <w:r>
        <w:rPr>
          <w:sz w:val="26"/>
          <w:szCs w:val="26"/>
        </w:rPr>
        <w:t>Окинс</w:t>
      </w:r>
      <w:r w:rsidRPr="00BD1564">
        <w:rPr>
          <w:sz w:val="26"/>
          <w:szCs w:val="26"/>
        </w:rPr>
        <w:t xml:space="preserve">кого района, уполномоченный орган опеки и попечительства в отношении несовершеннолетних предложения о формах устройства и поддержки несовершеннолетних, нуждающихся в помощи государства; </w:t>
      </w:r>
    </w:p>
    <w:p w14:paraId="78B77DDD" w14:textId="77777777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lastRenderedPageBreak/>
        <w:t xml:space="preserve">- принимает участие в индивидуально-профилактической и реабилитационной работе с несовершеннолетними и семьями, находящимися в социально опасном положении; </w:t>
      </w:r>
    </w:p>
    <w:p w14:paraId="32648457" w14:textId="77777777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 xml:space="preserve">- осуществляет информационный обмен с органами местного самоуправления и учреждениями системы профилактики безнадзорности и правонарушений несовершеннолетних </w:t>
      </w:r>
      <w:r>
        <w:rPr>
          <w:sz w:val="26"/>
          <w:szCs w:val="26"/>
        </w:rPr>
        <w:t>Окин</w:t>
      </w:r>
      <w:r w:rsidRPr="00BD1564">
        <w:rPr>
          <w:sz w:val="26"/>
          <w:szCs w:val="26"/>
        </w:rPr>
        <w:t xml:space="preserve">ского района о работе с семьями, находящимися в социально опасном положении, в которых проживают дети; </w:t>
      </w:r>
    </w:p>
    <w:p w14:paraId="5535DD96" w14:textId="77777777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 xml:space="preserve">- направляет информацию о необходимости проведения индивидуально профилактической работы с несовершеннолетними в соответствующие органы и учреждения системы профилактики безнадзорности и правонарушений несовершеннолетних </w:t>
      </w:r>
      <w:r>
        <w:rPr>
          <w:sz w:val="26"/>
          <w:szCs w:val="26"/>
        </w:rPr>
        <w:t>Окин</w:t>
      </w:r>
      <w:r w:rsidRPr="00BD1564">
        <w:rPr>
          <w:sz w:val="26"/>
          <w:szCs w:val="26"/>
        </w:rPr>
        <w:t xml:space="preserve">ского района; </w:t>
      </w:r>
    </w:p>
    <w:p w14:paraId="0E82B77C" w14:textId="77777777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>- рассматривает на своих заседаниях, по мере необходимости, вопросы по профилактике социального сиротства, безнадзорности и правонарушений несовершеннолетних, защите их прав.</w:t>
      </w:r>
    </w:p>
    <w:p w14:paraId="47C5CA6A" w14:textId="46923816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 xml:space="preserve"> 6. Организация работы общественно</w:t>
      </w:r>
      <w:r w:rsidR="00BA3F85">
        <w:rPr>
          <w:sz w:val="26"/>
          <w:szCs w:val="26"/>
        </w:rPr>
        <w:t>го совета</w:t>
      </w:r>
    </w:p>
    <w:p w14:paraId="09F33175" w14:textId="50190AE2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>6.1. Общественн</w:t>
      </w:r>
      <w:r w:rsidR="00BA3F85">
        <w:rPr>
          <w:sz w:val="26"/>
          <w:szCs w:val="26"/>
        </w:rPr>
        <w:t>ый совет</w:t>
      </w:r>
      <w:r w:rsidRPr="00BD1564">
        <w:rPr>
          <w:sz w:val="26"/>
          <w:szCs w:val="26"/>
        </w:rPr>
        <w:t xml:space="preserve"> осуществляет свою деятельность в соответствии с планом работы  на текущий год и с учетом необходимости оперативного решения возникающих неотложных вопросов. </w:t>
      </w:r>
    </w:p>
    <w:p w14:paraId="51BD0D06" w14:textId="1BC8CE83" w:rsidR="004E309F" w:rsidRDefault="004E309F" w:rsidP="00BA3F85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>6.2. Предложения в проект плана работы на очередной год вносятся членами общественно</w:t>
      </w:r>
      <w:r w:rsidR="00BA3F85">
        <w:rPr>
          <w:sz w:val="26"/>
          <w:szCs w:val="26"/>
        </w:rPr>
        <w:t>го совета</w:t>
      </w:r>
      <w:r w:rsidRPr="00BD1564">
        <w:rPr>
          <w:sz w:val="26"/>
          <w:szCs w:val="26"/>
        </w:rPr>
        <w:t xml:space="preserve">, другими заинтересованными органами и организациями не позднее декабря месяца, следующего за отчетным периодом. План принимается на заседании общественной комиссии и утверждается ее председателем не позднее 31 января текущего года. </w:t>
      </w:r>
    </w:p>
    <w:p w14:paraId="5CA98FDF" w14:textId="673931B4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>6.3. Заседания общественн</w:t>
      </w:r>
      <w:r w:rsidR="00BA3F85">
        <w:rPr>
          <w:sz w:val="26"/>
          <w:szCs w:val="26"/>
        </w:rPr>
        <w:t xml:space="preserve">ого совета </w:t>
      </w:r>
      <w:r w:rsidRPr="00BD1564">
        <w:rPr>
          <w:sz w:val="26"/>
          <w:szCs w:val="26"/>
        </w:rPr>
        <w:t xml:space="preserve">проводятся по мере необходимости, но не реже одного раза в 2 месяца и считаются правомочными, если на них присутствуют более половины ее членов. </w:t>
      </w:r>
    </w:p>
    <w:p w14:paraId="70013F0B" w14:textId="7C95BB8D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>6.4. Постановления и решения общественно</w:t>
      </w:r>
      <w:r w:rsidR="00BA3F85">
        <w:rPr>
          <w:sz w:val="26"/>
          <w:szCs w:val="26"/>
        </w:rPr>
        <w:t>го совета</w:t>
      </w:r>
      <w:r w:rsidRPr="00BD1564">
        <w:rPr>
          <w:sz w:val="26"/>
          <w:szCs w:val="26"/>
        </w:rPr>
        <w:t xml:space="preserve"> принимаются простым большинством голосов членов </w:t>
      </w:r>
      <w:r w:rsidR="00BA3F85">
        <w:rPr>
          <w:sz w:val="26"/>
          <w:szCs w:val="26"/>
        </w:rPr>
        <w:t>совета</w:t>
      </w:r>
      <w:r w:rsidRPr="00BD1564">
        <w:rPr>
          <w:sz w:val="26"/>
          <w:szCs w:val="26"/>
        </w:rPr>
        <w:t xml:space="preserve">, участвующих в заседании. </w:t>
      </w:r>
    </w:p>
    <w:p w14:paraId="7ADC6B73" w14:textId="1BB56880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>6.5. Общественн</w:t>
      </w:r>
      <w:r w:rsidR="00BA3F85">
        <w:rPr>
          <w:sz w:val="26"/>
          <w:szCs w:val="26"/>
        </w:rPr>
        <w:t>ый совет</w:t>
      </w:r>
      <w:r w:rsidRPr="00BD1564">
        <w:rPr>
          <w:sz w:val="26"/>
          <w:szCs w:val="26"/>
        </w:rPr>
        <w:t xml:space="preserve"> может проводить выездные заседания. </w:t>
      </w:r>
    </w:p>
    <w:p w14:paraId="75130EB0" w14:textId="7CE5F22F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>6.6. Расширенные заседания общественно</w:t>
      </w:r>
      <w:r w:rsidR="00BA3F85">
        <w:rPr>
          <w:sz w:val="26"/>
          <w:szCs w:val="26"/>
        </w:rPr>
        <w:t>го совета</w:t>
      </w:r>
      <w:r w:rsidRPr="00BD1564">
        <w:rPr>
          <w:sz w:val="26"/>
          <w:szCs w:val="26"/>
        </w:rPr>
        <w:t xml:space="preserve"> могут проводиться с участием представителя </w:t>
      </w:r>
      <w:r w:rsidR="00BA3F85">
        <w:rPr>
          <w:sz w:val="26"/>
          <w:szCs w:val="26"/>
        </w:rPr>
        <w:t xml:space="preserve">совета </w:t>
      </w:r>
      <w:r w:rsidRPr="00BD1564">
        <w:rPr>
          <w:sz w:val="26"/>
          <w:szCs w:val="26"/>
        </w:rPr>
        <w:t>по делам несовершеннолетних и защите их прав Администрации МО «</w:t>
      </w:r>
      <w:r>
        <w:rPr>
          <w:sz w:val="26"/>
          <w:szCs w:val="26"/>
        </w:rPr>
        <w:t>Окин</w:t>
      </w:r>
      <w:r w:rsidRPr="00BD1564">
        <w:rPr>
          <w:sz w:val="26"/>
          <w:szCs w:val="26"/>
        </w:rPr>
        <w:t xml:space="preserve">ский район» и представителей иных органов государственной власти и организаций независимо от их организационно-правовой формы, а также различных общественных объединений, занимающихся решением проблем несовершеннолетних и их семей. </w:t>
      </w:r>
    </w:p>
    <w:p w14:paraId="77277623" w14:textId="771BB9B4" w:rsidR="004E309F" w:rsidRDefault="004E309F" w:rsidP="0050359B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>6.7. Вопросы на заседании общественн</w:t>
      </w:r>
      <w:r w:rsidR="0050359B">
        <w:rPr>
          <w:sz w:val="26"/>
          <w:szCs w:val="26"/>
        </w:rPr>
        <w:t>ого совета</w:t>
      </w:r>
      <w:r w:rsidRPr="00BD1564">
        <w:rPr>
          <w:sz w:val="26"/>
          <w:szCs w:val="26"/>
        </w:rPr>
        <w:t xml:space="preserve"> рассматриваются в соответствии с утвержденной председателем повесткой дня и планом работы общественно</w:t>
      </w:r>
      <w:r w:rsidR="0050359B">
        <w:rPr>
          <w:sz w:val="26"/>
          <w:szCs w:val="26"/>
        </w:rPr>
        <w:t>го совета</w:t>
      </w:r>
      <w:r w:rsidRPr="00BD1564">
        <w:rPr>
          <w:sz w:val="26"/>
          <w:szCs w:val="26"/>
        </w:rPr>
        <w:t xml:space="preserve"> на год. По предложению членов или решению председателя общественно</w:t>
      </w:r>
      <w:r w:rsidR="0050359B">
        <w:rPr>
          <w:sz w:val="26"/>
          <w:szCs w:val="26"/>
        </w:rPr>
        <w:t xml:space="preserve">го совета </w:t>
      </w:r>
      <w:r w:rsidRPr="00BD1564">
        <w:rPr>
          <w:sz w:val="26"/>
          <w:szCs w:val="26"/>
        </w:rPr>
        <w:t xml:space="preserve">на заседании могут рассматриваться дополнительные вопросы, не предусмотренные повесткой, но требующие оперативного коллегиального решения. </w:t>
      </w:r>
    </w:p>
    <w:p w14:paraId="3FEC14D3" w14:textId="099FA8BB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>6.8. Общественн</w:t>
      </w:r>
      <w:r w:rsidR="0050359B">
        <w:rPr>
          <w:sz w:val="26"/>
          <w:szCs w:val="26"/>
        </w:rPr>
        <w:t>ый совет</w:t>
      </w:r>
      <w:r w:rsidRPr="00BD1564">
        <w:rPr>
          <w:sz w:val="26"/>
          <w:szCs w:val="26"/>
        </w:rPr>
        <w:t xml:space="preserve"> вправе рассматривать дела и материалы, по вопросам, отнесенным к ее компетенции: </w:t>
      </w:r>
    </w:p>
    <w:p w14:paraId="5EE7C315" w14:textId="77777777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 xml:space="preserve">- по заявлению несовершеннолетних, их родителей (лиц, их заменяющих); </w:t>
      </w:r>
    </w:p>
    <w:p w14:paraId="7C33F410" w14:textId="77777777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>- по материалам комиссии по делам несовершеннолетних и защите их прав Администрации МО «</w:t>
      </w:r>
      <w:r>
        <w:rPr>
          <w:sz w:val="26"/>
          <w:szCs w:val="26"/>
        </w:rPr>
        <w:t>Окинс</w:t>
      </w:r>
      <w:r w:rsidRPr="00BD1564">
        <w:rPr>
          <w:sz w:val="26"/>
          <w:szCs w:val="26"/>
        </w:rPr>
        <w:t xml:space="preserve">кий район», ОСЗН </w:t>
      </w:r>
      <w:r>
        <w:rPr>
          <w:sz w:val="26"/>
          <w:szCs w:val="26"/>
        </w:rPr>
        <w:t>по Окинскому</w:t>
      </w:r>
      <w:r w:rsidRPr="00BD1564">
        <w:rPr>
          <w:sz w:val="26"/>
          <w:szCs w:val="26"/>
        </w:rPr>
        <w:t xml:space="preserve"> район</w:t>
      </w:r>
      <w:r>
        <w:rPr>
          <w:sz w:val="26"/>
          <w:szCs w:val="26"/>
        </w:rPr>
        <w:t>у</w:t>
      </w:r>
      <w:r w:rsidRPr="00BD1564">
        <w:rPr>
          <w:sz w:val="26"/>
          <w:szCs w:val="26"/>
        </w:rPr>
        <w:t xml:space="preserve">, управления образования </w:t>
      </w:r>
      <w:r>
        <w:rPr>
          <w:sz w:val="26"/>
          <w:szCs w:val="26"/>
        </w:rPr>
        <w:t>АМО «Окинский район»</w:t>
      </w:r>
      <w:r w:rsidRPr="00BD1564">
        <w:rPr>
          <w:sz w:val="26"/>
          <w:szCs w:val="26"/>
        </w:rPr>
        <w:t xml:space="preserve"> района, здравоохранения, общественных организаций, </w:t>
      </w:r>
      <w:r>
        <w:rPr>
          <w:sz w:val="26"/>
          <w:szCs w:val="26"/>
        </w:rPr>
        <w:t xml:space="preserve">отделения полиции </w:t>
      </w:r>
      <w:r w:rsidRPr="00BD1564"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Окинскому </w:t>
      </w:r>
      <w:r w:rsidRPr="00BD1564">
        <w:rPr>
          <w:sz w:val="26"/>
          <w:szCs w:val="26"/>
        </w:rPr>
        <w:t xml:space="preserve">району; </w:t>
      </w:r>
    </w:p>
    <w:p w14:paraId="7026F82E" w14:textId="77777777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lastRenderedPageBreak/>
        <w:t xml:space="preserve">- по собственной инициативе. </w:t>
      </w:r>
    </w:p>
    <w:p w14:paraId="220BEBFB" w14:textId="2B1270C7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>6.9. На заседании общественно</w:t>
      </w:r>
      <w:r w:rsidR="00213425">
        <w:rPr>
          <w:sz w:val="26"/>
          <w:szCs w:val="26"/>
        </w:rPr>
        <w:t>го совета</w:t>
      </w:r>
      <w:r w:rsidRPr="00BD1564">
        <w:rPr>
          <w:sz w:val="26"/>
          <w:szCs w:val="26"/>
        </w:rPr>
        <w:t xml:space="preserve"> обязательно присутствие несовершеннолетнего, его родителей (лиц, их заменяющих), а в случае необходимости, представителей образовательного учреждения. </w:t>
      </w:r>
    </w:p>
    <w:p w14:paraId="3E68CBFC" w14:textId="3D2A2953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>6.10. В ходе заседания члены общественно</w:t>
      </w:r>
      <w:r w:rsidR="00213425">
        <w:rPr>
          <w:sz w:val="26"/>
          <w:szCs w:val="26"/>
        </w:rPr>
        <w:t xml:space="preserve">го совета </w:t>
      </w:r>
      <w:r w:rsidRPr="00BD1564">
        <w:rPr>
          <w:sz w:val="26"/>
          <w:szCs w:val="26"/>
        </w:rPr>
        <w:t xml:space="preserve">имеют право: </w:t>
      </w:r>
    </w:p>
    <w:p w14:paraId="5566472E" w14:textId="77777777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 xml:space="preserve">- вносить предложения по повестке заседания и порядку работы; - получать от докладчиков и выступающих в прениях дополнительные разъяснения по рассматриваемым вопросам; </w:t>
      </w:r>
    </w:p>
    <w:p w14:paraId="4FC5983C" w14:textId="77777777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 xml:space="preserve">- вносить предложения и замечания по проекту решения. </w:t>
      </w:r>
    </w:p>
    <w:p w14:paraId="6A6E1E8B" w14:textId="70DA6544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>6.11. Решения общественно</w:t>
      </w:r>
      <w:r w:rsidR="00CB375F">
        <w:rPr>
          <w:sz w:val="26"/>
          <w:szCs w:val="26"/>
        </w:rPr>
        <w:t>го совета</w:t>
      </w:r>
      <w:r w:rsidRPr="00BD1564">
        <w:rPr>
          <w:sz w:val="26"/>
          <w:szCs w:val="26"/>
        </w:rPr>
        <w:t xml:space="preserve"> оформляются протоколом и направляются для информирования в комиссию по делам несовершеннолетних и защите их прав Администрации МО «</w:t>
      </w:r>
      <w:r>
        <w:rPr>
          <w:sz w:val="26"/>
          <w:szCs w:val="26"/>
        </w:rPr>
        <w:t>Окин</w:t>
      </w:r>
      <w:r w:rsidRPr="00BD1564">
        <w:rPr>
          <w:sz w:val="26"/>
          <w:szCs w:val="26"/>
        </w:rPr>
        <w:t xml:space="preserve">ский район» (в течение 7 дней после заседания общественной комиссии). </w:t>
      </w:r>
    </w:p>
    <w:p w14:paraId="1D96B827" w14:textId="6866A768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>6.12. Организационно-техническое обеспечение деятельности общественно</w:t>
      </w:r>
      <w:r w:rsidR="00CB375F">
        <w:rPr>
          <w:sz w:val="26"/>
          <w:szCs w:val="26"/>
        </w:rPr>
        <w:t>го</w:t>
      </w:r>
      <w:r w:rsidRPr="00BD1564">
        <w:rPr>
          <w:sz w:val="26"/>
          <w:szCs w:val="26"/>
        </w:rPr>
        <w:t xml:space="preserve"> </w:t>
      </w:r>
      <w:r w:rsidR="00CB375F">
        <w:rPr>
          <w:sz w:val="26"/>
          <w:szCs w:val="26"/>
        </w:rPr>
        <w:t>совета</w:t>
      </w:r>
      <w:r w:rsidRPr="00BD1564">
        <w:rPr>
          <w:sz w:val="26"/>
          <w:szCs w:val="26"/>
        </w:rPr>
        <w:t xml:space="preserve"> осуществляется администрацией М</w:t>
      </w:r>
      <w:r>
        <w:rPr>
          <w:sz w:val="26"/>
          <w:szCs w:val="26"/>
        </w:rPr>
        <w:t>О СП «Орликское».</w:t>
      </w:r>
    </w:p>
    <w:p w14:paraId="3A237B19" w14:textId="2ADDF9D8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 xml:space="preserve"> 7. Меры воздействия, принимаемые общественн</w:t>
      </w:r>
      <w:r w:rsidR="00CB375F">
        <w:rPr>
          <w:sz w:val="26"/>
          <w:szCs w:val="26"/>
        </w:rPr>
        <w:t>ым советом</w:t>
      </w:r>
    </w:p>
    <w:p w14:paraId="7E363A21" w14:textId="56AD1C65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 xml:space="preserve">7.1. </w:t>
      </w:r>
      <w:r w:rsidR="00CB375F">
        <w:rPr>
          <w:sz w:val="26"/>
          <w:szCs w:val="26"/>
        </w:rPr>
        <w:t xml:space="preserve">Общественный совет </w:t>
      </w:r>
      <w:r w:rsidRPr="00BD1564">
        <w:rPr>
          <w:sz w:val="26"/>
          <w:szCs w:val="26"/>
        </w:rPr>
        <w:t xml:space="preserve">имеет право применять к несовершеннолетним, родителям (лицам, их заменяющих) следующие меры воздействия: </w:t>
      </w:r>
    </w:p>
    <w:p w14:paraId="01611235" w14:textId="77777777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>- обязать виновного принести публичное извинение потерпевшему или коллективу;</w:t>
      </w:r>
    </w:p>
    <w:p w14:paraId="04042571" w14:textId="77777777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 xml:space="preserve"> - вынести предупреждение; </w:t>
      </w:r>
    </w:p>
    <w:p w14:paraId="2E1D1DA5" w14:textId="77777777" w:rsidR="004E309F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>- направить материалы в комиссию по делам несовершеннолетних и защите их прав при Администрации МО «</w:t>
      </w:r>
      <w:r>
        <w:rPr>
          <w:sz w:val="26"/>
          <w:szCs w:val="26"/>
        </w:rPr>
        <w:t>Окин</w:t>
      </w:r>
      <w:r w:rsidRPr="00BD1564">
        <w:rPr>
          <w:sz w:val="26"/>
          <w:szCs w:val="26"/>
        </w:rPr>
        <w:t xml:space="preserve">ский район». </w:t>
      </w:r>
    </w:p>
    <w:p w14:paraId="2E070DC1" w14:textId="043ACBC3" w:rsidR="004E309F" w:rsidRPr="00BD1564" w:rsidRDefault="004E309F" w:rsidP="004E309F">
      <w:pPr>
        <w:pStyle w:val="a7"/>
        <w:ind w:left="0" w:firstLine="709"/>
        <w:jc w:val="both"/>
        <w:rPr>
          <w:sz w:val="26"/>
          <w:szCs w:val="26"/>
        </w:rPr>
      </w:pPr>
      <w:r w:rsidRPr="00BD1564">
        <w:rPr>
          <w:sz w:val="26"/>
          <w:szCs w:val="26"/>
        </w:rPr>
        <w:t>7.2. При применении мер воздействия к несовершеннолетнему общественн</w:t>
      </w:r>
      <w:r w:rsidR="00CB375F">
        <w:rPr>
          <w:sz w:val="26"/>
          <w:szCs w:val="26"/>
        </w:rPr>
        <w:t>ый</w:t>
      </w:r>
      <w:r w:rsidRPr="00BD1564">
        <w:rPr>
          <w:sz w:val="26"/>
          <w:szCs w:val="26"/>
        </w:rPr>
        <w:t xml:space="preserve"> </w:t>
      </w:r>
      <w:r w:rsidR="00CB375F">
        <w:rPr>
          <w:sz w:val="26"/>
          <w:szCs w:val="26"/>
        </w:rPr>
        <w:t>совет</w:t>
      </w:r>
      <w:r w:rsidRPr="00BD1564">
        <w:rPr>
          <w:sz w:val="26"/>
          <w:szCs w:val="26"/>
        </w:rPr>
        <w:t xml:space="preserve"> долж</w:t>
      </w:r>
      <w:r w:rsidR="00CB375F">
        <w:rPr>
          <w:sz w:val="26"/>
          <w:szCs w:val="26"/>
        </w:rPr>
        <w:t>ен</w:t>
      </w:r>
      <w:r w:rsidRPr="00BD1564">
        <w:rPr>
          <w:sz w:val="26"/>
          <w:szCs w:val="26"/>
        </w:rPr>
        <w:t xml:space="preserve"> учитывать возраст; мотивы; характер; причины девиантного поведения несовершеннолетнего; поведение в семье, в быту, в школе.</w:t>
      </w:r>
    </w:p>
    <w:p w14:paraId="1FF0E87B" w14:textId="77777777" w:rsidR="004E309F" w:rsidRPr="00190E3A" w:rsidRDefault="004E309F" w:rsidP="004E309F">
      <w:pPr>
        <w:shd w:val="clear" w:color="auto" w:fill="FFFFFF" w:themeFill="background1"/>
        <w:spacing w:after="240"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606247">
        <w:rPr>
          <w:rFonts w:ascii="Helvetica" w:hAnsi="Helvetica" w:cs="Helvetica"/>
          <w:color w:val="444444"/>
          <w:sz w:val="21"/>
          <w:szCs w:val="21"/>
        </w:rPr>
        <w:t> </w:t>
      </w:r>
    </w:p>
    <w:p w14:paraId="1DEA80E7" w14:textId="77777777" w:rsidR="004E309F" w:rsidRDefault="004E309F" w:rsidP="004E309F"/>
    <w:p w14:paraId="70B3F0A1" w14:textId="77777777" w:rsidR="009F4F79" w:rsidRDefault="009F4F79" w:rsidP="004E309F"/>
    <w:p w14:paraId="485FDE22" w14:textId="77777777" w:rsidR="004E309F" w:rsidRDefault="004E309F" w:rsidP="004E309F"/>
    <w:p w14:paraId="4E8D7961" w14:textId="77777777" w:rsidR="00707927" w:rsidRDefault="00707927"/>
    <w:sectPr w:rsidR="00707927" w:rsidSect="004E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904FE"/>
    <w:multiLevelType w:val="hybridMultilevel"/>
    <w:tmpl w:val="9EB063F4"/>
    <w:lvl w:ilvl="0" w:tplc="02E8CF9E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1089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B1"/>
    <w:rsid w:val="00034AD3"/>
    <w:rsid w:val="000833E2"/>
    <w:rsid w:val="00202A37"/>
    <w:rsid w:val="00213425"/>
    <w:rsid w:val="0023037B"/>
    <w:rsid w:val="003739FF"/>
    <w:rsid w:val="004D13CC"/>
    <w:rsid w:val="004E309F"/>
    <w:rsid w:val="0050359B"/>
    <w:rsid w:val="00707927"/>
    <w:rsid w:val="00766EB1"/>
    <w:rsid w:val="007A6B51"/>
    <w:rsid w:val="00826083"/>
    <w:rsid w:val="00855CEA"/>
    <w:rsid w:val="0089284E"/>
    <w:rsid w:val="009A1AEB"/>
    <w:rsid w:val="009F4F79"/>
    <w:rsid w:val="00B04BC7"/>
    <w:rsid w:val="00BA3F85"/>
    <w:rsid w:val="00BB3F83"/>
    <w:rsid w:val="00C343EE"/>
    <w:rsid w:val="00CB375F"/>
    <w:rsid w:val="00DB77B1"/>
    <w:rsid w:val="00F209C5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1E70"/>
  <w15:chartTrackingRefBased/>
  <w15:docId w15:val="{7E385428-066F-4EC0-A42D-ED849388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66E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E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E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E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E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E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E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E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6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6E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6E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6E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6E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6E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6E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6E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6E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6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E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6E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6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6E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6E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6E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6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6E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66EB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nhideWhenUsed/>
    <w:rsid w:val="004E309F"/>
    <w:pPr>
      <w:spacing w:before="100" w:beforeAutospacing="1" w:after="100" w:afterAutospacing="1"/>
    </w:pPr>
  </w:style>
  <w:style w:type="table" w:styleId="ad">
    <w:name w:val="Table Grid"/>
    <w:basedOn w:val="a1"/>
    <w:uiPriority w:val="39"/>
    <w:rsid w:val="004E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Erzheni Oshorova</dc:creator>
  <cp:keywords/>
  <dc:description/>
  <cp:lastModifiedBy>Erzheni Oshorova</cp:lastModifiedBy>
  <cp:revision>21</cp:revision>
  <cp:lastPrinted>2024-12-06T08:11:00Z</cp:lastPrinted>
  <dcterms:created xsi:type="dcterms:W3CDTF">2024-12-06T07:41:00Z</dcterms:created>
  <dcterms:modified xsi:type="dcterms:W3CDTF">2024-12-06T09:10:00Z</dcterms:modified>
</cp:coreProperties>
</file>